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973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7898"/>
      </w:tblGrid>
      <w:tr w:rsidR="00AB1BC8" w14:paraId="304B7333" w14:textId="77777777">
        <w:tc>
          <w:tcPr>
            <w:tcW w:w="1838" w:type="dxa"/>
          </w:tcPr>
          <w:p w14:paraId="44AC2992" w14:textId="1D58AEDA" w:rsidR="00AB1BC8" w:rsidRDefault="00AB1BC8" w:rsidP="00B05990">
            <w:pPr>
              <w:rPr>
                <w:sz w:val="28"/>
                <w:szCs w:val="28"/>
              </w:rPr>
            </w:pPr>
            <w:bookmarkStart w:id="0" w:name="_Hlk84796893"/>
            <w:bookmarkStart w:id="1" w:name="_Hlk89680590"/>
          </w:p>
        </w:tc>
        <w:tc>
          <w:tcPr>
            <w:tcW w:w="7898" w:type="dxa"/>
          </w:tcPr>
          <w:p w14:paraId="1BC3B1DE" w14:textId="5FCBDCB4" w:rsidR="00AB1BC8" w:rsidRDefault="00E03C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[school name] </w:t>
            </w:r>
            <w:r w:rsidR="00CA3A0D">
              <w:rPr>
                <w:b/>
                <w:sz w:val="28"/>
                <w:szCs w:val="28"/>
              </w:rPr>
              <w:t>Primary School Association</w:t>
            </w:r>
          </w:p>
          <w:p w14:paraId="5C41681B" w14:textId="77777777" w:rsidR="00C04222" w:rsidRDefault="00C04222">
            <w:pPr>
              <w:jc w:val="center"/>
              <w:rPr>
                <w:b/>
                <w:sz w:val="28"/>
                <w:szCs w:val="28"/>
              </w:rPr>
            </w:pPr>
          </w:p>
          <w:p w14:paraId="28FE36BE" w14:textId="24FB6BDA" w:rsidR="00D9104C" w:rsidRPr="00B05990" w:rsidRDefault="00B05990" w:rsidP="00D9104C">
            <w:pPr>
              <w:jc w:val="center"/>
              <w:rPr>
                <w:b/>
                <w:bCs/>
              </w:rPr>
            </w:pPr>
            <w:r w:rsidRPr="00B05990">
              <w:rPr>
                <w:b/>
                <w:bCs/>
              </w:rPr>
              <w:t>Terms of Reference for</w:t>
            </w:r>
          </w:p>
          <w:p w14:paraId="4F5AB99A" w14:textId="68E412C1" w:rsidR="00D9104C" w:rsidRPr="00B05990" w:rsidRDefault="00E538BC" w:rsidP="00D910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Fundraising</w:t>
            </w:r>
            <w:r w:rsidR="00B05990">
              <w:rPr>
                <w:b/>
                <w:bCs/>
              </w:rPr>
              <w:t xml:space="preserve"> </w:t>
            </w:r>
            <w:r w:rsidR="003E7496">
              <w:rPr>
                <w:b/>
                <w:bCs/>
              </w:rPr>
              <w:t>Sub-Committee</w:t>
            </w:r>
          </w:p>
          <w:p w14:paraId="5E565017" w14:textId="17576A03" w:rsidR="00D34A5C" w:rsidRPr="00D91D64" w:rsidRDefault="00D34A5C" w:rsidP="006E6777">
            <w:pPr>
              <w:rPr>
                <w:b/>
                <w:i/>
                <w:iCs/>
                <w:sz w:val="28"/>
                <w:szCs w:val="28"/>
              </w:rPr>
            </w:pPr>
          </w:p>
        </w:tc>
      </w:tr>
    </w:tbl>
    <w:p w14:paraId="11873C7F" w14:textId="77777777" w:rsidR="00E538BC" w:rsidRDefault="00E538BC" w:rsidP="00E538BC">
      <w:pPr>
        <w:rPr>
          <w:b/>
          <w:bCs/>
        </w:rPr>
      </w:pPr>
    </w:p>
    <w:p w14:paraId="479E3898" w14:textId="57655066" w:rsidR="00E538BC" w:rsidRDefault="00E538BC" w:rsidP="00E538BC">
      <w:pPr>
        <w:rPr>
          <w:b/>
          <w:bCs/>
        </w:rPr>
      </w:pPr>
      <w:r w:rsidRPr="00E538BC">
        <w:rPr>
          <w:b/>
          <w:bCs/>
        </w:rPr>
        <w:t xml:space="preserve">The Fundraising </w:t>
      </w:r>
      <w:r w:rsidR="003E7496">
        <w:rPr>
          <w:b/>
          <w:bCs/>
        </w:rPr>
        <w:t>Sub-Committee</w:t>
      </w:r>
      <w:r w:rsidRPr="00E538BC">
        <w:rPr>
          <w:b/>
          <w:bCs/>
        </w:rPr>
        <w:t xml:space="preserve"> is responsible for the planning and overseeing of activities that raise funds to improve the School and the learning experience of the students.</w:t>
      </w:r>
    </w:p>
    <w:p w14:paraId="0D319DD1" w14:textId="77777777" w:rsidR="00E538BC" w:rsidRPr="00E538BC" w:rsidRDefault="00E538BC" w:rsidP="00E538BC">
      <w:pPr>
        <w:rPr>
          <w:b/>
          <w:bCs/>
        </w:rPr>
      </w:pPr>
    </w:p>
    <w:p w14:paraId="3FA02E77" w14:textId="74B32940" w:rsidR="00D9104C" w:rsidRDefault="00B05990" w:rsidP="00604769">
      <w:pPr>
        <w:pStyle w:val="Heading1"/>
        <w:numPr>
          <w:ilvl w:val="0"/>
          <w:numId w:val="3"/>
        </w:numPr>
      </w:pPr>
      <w:r>
        <w:t xml:space="preserve">Functions and Powers of the </w:t>
      </w:r>
      <w:r w:rsidR="003E7496">
        <w:t>Sub-Committee</w:t>
      </w:r>
    </w:p>
    <w:p w14:paraId="09F8E193" w14:textId="5CB4BAD3" w:rsidR="004145B7" w:rsidRDefault="004145B7" w:rsidP="005A16C4">
      <w:pPr>
        <w:pStyle w:val="Heading2"/>
      </w:pPr>
      <w:r>
        <w:t>Functions</w:t>
      </w:r>
    </w:p>
    <w:p w14:paraId="470BF3ED" w14:textId="36A5995A" w:rsidR="00E538BC" w:rsidRDefault="00E538BC" w:rsidP="00E538BC">
      <w:r>
        <w:t xml:space="preserve">The </w:t>
      </w:r>
      <w:r w:rsidR="003E7496">
        <w:t>Fundraising Sub-Committee</w:t>
      </w:r>
      <w:r>
        <w:t xml:space="preserve"> has </w:t>
      </w:r>
      <w:r w:rsidR="00B05990">
        <w:t xml:space="preserve">been established to perform the following functions on behalf of the </w:t>
      </w:r>
      <w:r>
        <w:t xml:space="preserve">School Association </w:t>
      </w:r>
      <w:r w:rsidR="00B05990">
        <w:t>committee:</w:t>
      </w:r>
    </w:p>
    <w:p w14:paraId="674915E7" w14:textId="690C55A7" w:rsidR="00E538BC" w:rsidRDefault="00E538BC" w:rsidP="00604769">
      <w:pPr>
        <w:pStyle w:val="ListParagraph"/>
        <w:numPr>
          <w:ilvl w:val="0"/>
          <w:numId w:val="13"/>
        </w:numPr>
      </w:pPr>
      <w:r>
        <w:t>Plan and conduct fundraising activities such as school fairs, raffles, quiz nights and other events</w:t>
      </w:r>
      <w:r w:rsidR="005A16C4">
        <w:t>;</w:t>
      </w:r>
    </w:p>
    <w:p w14:paraId="033199DB" w14:textId="193EE7A6" w:rsidR="0013669D" w:rsidRDefault="0013669D" w:rsidP="00604769">
      <w:pPr>
        <w:pStyle w:val="ListParagraph"/>
        <w:numPr>
          <w:ilvl w:val="0"/>
          <w:numId w:val="13"/>
        </w:numPr>
      </w:pPr>
      <w:r>
        <w:t>Develop and recommend a fundraising strategy for approval by the Committee, and i</w:t>
      </w:r>
      <w:r w:rsidRPr="0013669D">
        <w:t>mplement, monitor and evaluate the fundraising strategy once it is adopted</w:t>
      </w:r>
      <w:r w:rsidR="005A16C4">
        <w:t>;</w:t>
      </w:r>
    </w:p>
    <w:p w14:paraId="36DAC0B5" w14:textId="534387D4" w:rsidR="005A16C4" w:rsidRDefault="005A16C4" w:rsidP="00604769">
      <w:pPr>
        <w:pStyle w:val="ListParagraph"/>
        <w:numPr>
          <w:ilvl w:val="0"/>
          <w:numId w:val="13"/>
        </w:numPr>
      </w:pPr>
      <w:r>
        <w:t>Propose for approval of the School Association Committee for each instance of fundraising (either individually or as part of a broader fundraising plan); and</w:t>
      </w:r>
    </w:p>
    <w:p w14:paraId="75E56F57" w14:textId="0B13603B" w:rsidR="0013669D" w:rsidRDefault="0013669D" w:rsidP="00604769">
      <w:pPr>
        <w:pStyle w:val="ListParagraph"/>
        <w:numPr>
          <w:ilvl w:val="0"/>
          <w:numId w:val="13"/>
        </w:numPr>
      </w:pPr>
      <w:r>
        <w:t>Provide a Report to the School Association at each School Association meeting.</w:t>
      </w:r>
    </w:p>
    <w:p w14:paraId="4800834B" w14:textId="29FAE861" w:rsidR="0013669D" w:rsidRDefault="0013669D" w:rsidP="0013669D">
      <w:r>
        <w:t>This may include:</w:t>
      </w:r>
    </w:p>
    <w:p w14:paraId="62F32CEA" w14:textId="56542F5B" w:rsidR="005A16C4" w:rsidRDefault="005A16C4" w:rsidP="00604769">
      <w:pPr>
        <w:pStyle w:val="ListParagraph"/>
        <w:numPr>
          <w:ilvl w:val="0"/>
          <w:numId w:val="13"/>
        </w:numPr>
      </w:pPr>
      <w:r>
        <w:t>Seeking specific approvals from the Principal (in co-ordination with the School Business Manager) in respect of events requiring access to school facilities and resources.</w:t>
      </w:r>
    </w:p>
    <w:p w14:paraId="337BE8BF" w14:textId="4E337776" w:rsidR="003E7496" w:rsidRDefault="003E7496" w:rsidP="00604769">
      <w:pPr>
        <w:pStyle w:val="ListParagraph"/>
        <w:numPr>
          <w:ilvl w:val="0"/>
          <w:numId w:val="13"/>
        </w:numPr>
      </w:pPr>
      <w:r>
        <w:t>Deal</w:t>
      </w:r>
      <w:r w:rsidR="0013669D">
        <w:t>ing</w:t>
      </w:r>
      <w:r>
        <w:t xml:space="preserve"> with </w:t>
      </w:r>
      <w:r w:rsidR="0013669D">
        <w:t xml:space="preserve">parents, teachers and other </w:t>
      </w:r>
      <w:r>
        <w:t>volunteers from the school community to execute events.</w:t>
      </w:r>
    </w:p>
    <w:p w14:paraId="62C84DFB" w14:textId="09FED5CF" w:rsidR="00E538BC" w:rsidRDefault="00E538BC" w:rsidP="00604769">
      <w:pPr>
        <w:pStyle w:val="ListParagraph"/>
        <w:numPr>
          <w:ilvl w:val="0"/>
          <w:numId w:val="13"/>
        </w:numPr>
      </w:pPr>
      <w:r>
        <w:t>Investigate potential fundraising events and opportunities.</w:t>
      </w:r>
    </w:p>
    <w:p w14:paraId="61AF6E81" w14:textId="7301FBCB" w:rsidR="003E7496" w:rsidRDefault="003E7496" w:rsidP="00604769">
      <w:pPr>
        <w:pStyle w:val="ListParagraph"/>
        <w:numPr>
          <w:ilvl w:val="0"/>
          <w:numId w:val="13"/>
        </w:numPr>
      </w:pPr>
      <w:r>
        <w:t>Create a fundraising events calendar and budget for events.</w:t>
      </w:r>
    </w:p>
    <w:p w14:paraId="2164B073" w14:textId="6192C129" w:rsidR="0013669D" w:rsidRDefault="0013669D" w:rsidP="00604769">
      <w:pPr>
        <w:pStyle w:val="ListParagraph"/>
        <w:numPr>
          <w:ilvl w:val="0"/>
          <w:numId w:val="4"/>
        </w:numPr>
      </w:pPr>
      <w:r w:rsidRPr="0013669D">
        <w:t xml:space="preserve">Identify and maintain a list of existing and potential sponsors and </w:t>
      </w:r>
      <w:r w:rsidR="003A0158">
        <w:t>donors</w:t>
      </w:r>
      <w:r>
        <w:t>.</w:t>
      </w:r>
    </w:p>
    <w:p w14:paraId="4D033235" w14:textId="734A3365" w:rsidR="0013669D" w:rsidRDefault="0013669D" w:rsidP="00604769">
      <w:pPr>
        <w:pStyle w:val="ListParagraph"/>
        <w:numPr>
          <w:ilvl w:val="0"/>
          <w:numId w:val="4"/>
        </w:numPr>
      </w:pPr>
      <w:r>
        <w:t xml:space="preserve">Seek </w:t>
      </w:r>
      <w:r w:rsidRPr="0013669D">
        <w:t>funds or in-kind services, thanking sponsors/funders in writing, etc.</w:t>
      </w:r>
    </w:p>
    <w:p w14:paraId="3B757516" w14:textId="6CDAE045" w:rsidR="0013669D" w:rsidRDefault="0013669D" w:rsidP="00604769">
      <w:pPr>
        <w:pStyle w:val="ListParagraph"/>
        <w:numPr>
          <w:ilvl w:val="0"/>
          <w:numId w:val="4"/>
        </w:numPr>
      </w:pPr>
      <w:r>
        <w:t>Where relevant, ensure parents/guardians, students, teachers and the school community are</w:t>
      </w:r>
      <w:r w:rsidR="003A0158">
        <w:t xml:space="preserve"> </w:t>
      </w:r>
      <w:r>
        <w:t>aware of developments and initiatives related to the sub-committee’s role</w:t>
      </w:r>
      <w:r w:rsidR="003A0158">
        <w:t xml:space="preserve"> </w:t>
      </w:r>
      <w:r>
        <w:t>Parents and Friends activities), via the newsletter, school website and other approved channels.</w:t>
      </w:r>
    </w:p>
    <w:p w14:paraId="2B98C721" w14:textId="3264CA93" w:rsidR="00B05990" w:rsidRDefault="004145B7" w:rsidP="005A16C4">
      <w:pPr>
        <w:pStyle w:val="Heading2"/>
      </w:pPr>
      <w:r>
        <w:t>Powers</w:t>
      </w:r>
    </w:p>
    <w:p w14:paraId="0B9B5306" w14:textId="5198867F" w:rsidR="00B05990" w:rsidRDefault="00B05990" w:rsidP="00B05990">
      <w:r>
        <w:t xml:space="preserve">In exercising </w:t>
      </w:r>
      <w:r w:rsidR="004145B7">
        <w:t xml:space="preserve">its </w:t>
      </w:r>
      <w:r>
        <w:t xml:space="preserve">functions the </w:t>
      </w:r>
      <w:r w:rsidR="003E7496">
        <w:t>Fundraising Sub-Committee</w:t>
      </w:r>
      <w:r>
        <w:t xml:space="preserve"> has the powers to:</w:t>
      </w:r>
    </w:p>
    <w:p w14:paraId="7BEA7742" w14:textId="1D498813" w:rsidR="00B05990" w:rsidRDefault="00B05990" w:rsidP="00604769">
      <w:pPr>
        <w:pStyle w:val="ListParagraph"/>
        <w:numPr>
          <w:ilvl w:val="0"/>
          <w:numId w:val="5"/>
        </w:numPr>
      </w:pPr>
      <w:r>
        <w:t>Meet separately to the committee</w:t>
      </w:r>
      <w:r w:rsidR="003E7496">
        <w:t xml:space="preserve">, </w:t>
      </w:r>
      <w:r w:rsidR="0013669D">
        <w:t xml:space="preserve">including </w:t>
      </w:r>
      <w:r w:rsidR="003E7496">
        <w:t>at separate day</w:t>
      </w:r>
      <w:r w:rsidR="0013669D">
        <w:t>s</w:t>
      </w:r>
      <w:r w:rsidR="003E7496">
        <w:t>/time</w:t>
      </w:r>
      <w:r w:rsidR="0013669D">
        <w:t>s</w:t>
      </w:r>
      <w:r w:rsidR="003E7496">
        <w:t>/venue</w:t>
      </w:r>
      <w:r w:rsidR="0013669D">
        <w:t>s</w:t>
      </w:r>
      <w:r w:rsidR="003E7496">
        <w:t xml:space="preserve"> </w:t>
      </w:r>
      <w:r w:rsidR="0013669D">
        <w:t xml:space="preserve">to </w:t>
      </w:r>
      <w:r w:rsidR="003E7496">
        <w:t>School Association meetings</w:t>
      </w:r>
      <w:r w:rsidR="005A16C4">
        <w:t>;</w:t>
      </w:r>
    </w:p>
    <w:p w14:paraId="0B5707AC" w14:textId="28F6004B" w:rsidR="003E7496" w:rsidRPr="00E538BC" w:rsidRDefault="003E7496" w:rsidP="00604769">
      <w:pPr>
        <w:pStyle w:val="ListParagraph"/>
        <w:numPr>
          <w:ilvl w:val="0"/>
          <w:numId w:val="5"/>
        </w:numPr>
      </w:pPr>
      <w:r>
        <w:t xml:space="preserve">Enter into agreements for the supply of goods/services and purchase items directly in support of events up to </w:t>
      </w:r>
      <w:r w:rsidR="004145B7">
        <w:t>its financial delegation</w:t>
      </w:r>
      <w:r w:rsidR="005A16C4">
        <w:t>;</w:t>
      </w:r>
    </w:p>
    <w:p w14:paraId="01972E9E" w14:textId="00760A5A" w:rsidR="003E7496" w:rsidRDefault="003E7496" w:rsidP="00604769">
      <w:pPr>
        <w:pStyle w:val="ListParagraph"/>
        <w:numPr>
          <w:ilvl w:val="0"/>
          <w:numId w:val="5"/>
        </w:numPr>
      </w:pPr>
      <w:r>
        <w:t>Seek advice and consent from the School Business Manager and/or Principal in relation to events taking place on School premises or utilising school resources</w:t>
      </w:r>
      <w:r w:rsidR="005A16C4">
        <w:t>; and;</w:t>
      </w:r>
    </w:p>
    <w:p w14:paraId="14F63573" w14:textId="2E49CA06" w:rsidR="003E7496" w:rsidRDefault="003E7496" w:rsidP="00604769">
      <w:pPr>
        <w:pStyle w:val="ListParagraph"/>
        <w:numPr>
          <w:ilvl w:val="0"/>
          <w:numId w:val="5"/>
        </w:numPr>
      </w:pPr>
      <w:r>
        <w:t>Send correspondence to sponsors and donors</w:t>
      </w:r>
      <w:r w:rsidR="0013669D">
        <w:t xml:space="preserve"> in line with the above</w:t>
      </w:r>
      <w:r>
        <w:t>.</w:t>
      </w:r>
    </w:p>
    <w:p w14:paraId="2556C1B2" w14:textId="0F4FCEC9" w:rsidR="005A16C4" w:rsidRDefault="005A16C4" w:rsidP="005A16C4">
      <w:pPr>
        <w:pStyle w:val="Heading2"/>
      </w:pPr>
      <w:r>
        <w:t>Governing Law and Regulations</w:t>
      </w:r>
    </w:p>
    <w:p w14:paraId="213CB495" w14:textId="3C9DED35" w:rsidR="00B05990" w:rsidRDefault="00B05990" w:rsidP="00B05990">
      <w:r>
        <w:t xml:space="preserve">The </w:t>
      </w:r>
      <w:r w:rsidR="00E538BC">
        <w:t xml:space="preserve">Fundraising </w:t>
      </w:r>
      <w:r w:rsidR="003E7496">
        <w:t>Sub-Committee</w:t>
      </w:r>
      <w:r>
        <w:t xml:space="preserve"> is to operate in accordance with all applicable laws, </w:t>
      </w:r>
      <w:r w:rsidR="00E538BC">
        <w:t xml:space="preserve">rules and regulations, </w:t>
      </w:r>
      <w:r>
        <w:t>including</w:t>
      </w:r>
      <w:r w:rsidR="00E538BC">
        <w:t xml:space="preserve"> but not limited to</w:t>
      </w:r>
      <w:r>
        <w:t>:</w:t>
      </w:r>
    </w:p>
    <w:p w14:paraId="22B96065" w14:textId="37BF171B" w:rsidR="00B05990" w:rsidRDefault="00B05990" w:rsidP="00604769">
      <w:pPr>
        <w:pStyle w:val="ListParagraph"/>
        <w:numPr>
          <w:ilvl w:val="0"/>
          <w:numId w:val="6"/>
        </w:numPr>
      </w:pPr>
      <w:r>
        <w:t xml:space="preserve">The </w:t>
      </w:r>
      <w:r w:rsidR="004E4C00">
        <w:t>[school name]</w:t>
      </w:r>
      <w:r>
        <w:t xml:space="preserve"> School Association Constitution;</w:t>
      </w:r>
    </w:p>
    <w:p w14:paraId="3CB3D8C9" w14:textId="6EEBFD3E" w:rsidR="00B05990" w:rsidRDefault="00B05990" w:rsidP="00604769">
      <w:pPr>
        <w:pStyle w:val="ListParagraph"/>
        <w:numPr>
          <w:ilvl w:val="0"/>
          <w:numId w:val="6"/>
        </w:numPr>
      </w:pPr>
      <w:r>
        <w:t>The Education Act 2016 (Tas);</w:t>
      </w:r>
    </w:p>
    <w:p w14:paraId="5A90658B" w14:textId="52BC85F6" w:rsidR="00B05990" w:rsidRDefault="00B05990" w:rsidP="00604769">
      <w:pPr>
        <w:pStyle w:val="ListParagraph"/>
        <w:numPr>
          <w:ilvl w:val="0"/>
          <w:numId w:val="6"/>
        </w:numPr>
      </w:pPr>
      <w:r>
        <w:t xml:space="preserve">The Education Act Regulations 2017; </w:t>
      </w:r>
    </w:p>
    <w:p w14:paraId="70946D1F" w14:textId="3AFCBC84" w:rsidR="00B05990" w:rsidRDefault="00B05990" w:rsidP="00604769">
      <w:pPr>
        <w:pStyle w:val="ListParagraph"/>
        <w:numPr>
          <w:ilvl w:val="0"/>
          <w:numId w:val="6"/>
        </w:numPr>
      </w:pPr>
      <w:r>
        <w:t xml:space="preserve">Ministerial Instruction No 12 for School Associations; </w:t>
      </w:r>
    </w:p>
    <w:p w14:paraId="660D292A" w14:textId="119533AB" w:rsidR="00E538BC" w:rsidRDefault="00B05990" w:rsidP="00604769">
      <w:pPr>
        <w:pStyle w:val="ListParagraph"/>
        <w:numPr>
          <w:ilvl w:val="0"/>
          <w:numId w:val="6"/>
        </w:numPr>
      </w:pPr>
      <w:r>
        <w:t>The Secretary’s Instruction No 7 for School Associations</w:t>
      </w:r>
      <w:r w:rsidR="006F3577">
        <w:t xml:space="preserve"> (in particular Section 3.5)</w:t>
      </w:r>
      <w:r w:rsidR="00E538BC">
        <w:t>;</w:t>
      </w:r>
    </w:p>
    <w:p w14:paraId="6E4FAD54" w14:textId="6CF2BC62" w:rsidR="00B05990" w:rsidRDefault="00E538BC" w:rsidP="00604769">
      <w:pPr>
        <w:pStyle w:val="ListParagraph"/>
        <w:numPr>
          <w:ilvl w:val="0"/>
          <w:numId w:val="6"/>
        </w:numPr>
      </w:pPr>
      <w:r w:rsidRPr="00E538BC">
        <w:t xml:space="preserve">Gaming Control Act 1993 </w:t>
      </w:r>
      <w:r>
        <w:t>(e.g. for raffles);</w:t>
      </w:r>
    </w:p>
    <w:p w14:paraId="0EE175B3" w14:textId="547593EC" w:rsidR="00E538BC" w:rsidRDefault="00E538BC" w:rsidP="00604769">
      <w:pPr>
        <w:pStyle w:val="ListParagraph"/>
        <w:numPr>
          <w:ilvl w:val="0"/>
          <w:numId w:val="6"/>
        </w:numPr>
      </w:pPr>
      <w:r>
        <w:t>Tasmanian Food Act 2003 (e.g. for selling food); and;</w:t>
      </w:r>
    </w:p>
    <w:p w14:paraId="70C786A1" w14:textId="23F071E4" w:rsidR="00E538BC" w:rsidRDefault="00E538BC" w:rsidP="00604769">
      <w:pPr>
        <w:pStyle w:val="ListParagraph"/>
        <w:numPr>
          <w:ilvl w:val="0"/>
          <w:numId w:val="6"/>
        </w:numPr>
      </w:pPr>
      <w:r>
        <w:t>Any other relevant rules and regulations.</w:t>
      </w:r>
    </w:p>
    <w:p w14:paraId="2FCAF4F4" w14:textId="77777777" w:rsidR="005A16C4" w:rsidRDefault="005A16C4" w:rsidP="00B05990"/>
    <w:p w14:paraId="3DD2804A" w14:textId="0972664C" w:rsidR="004145B7" w:rsidRDefault="004145B7" w:rsidP="005A16C4">
      <w:pPr>
        <w:pStyle w:val="Heading2"/>
      </w:pPr>
      <w:r>
        <w:t>Financial Delegation</w:t>
      </w:r>
    </w:p>
    <w:p w14:paraId="7856C824" w14:textId="6ED83B7C" w:rsidR="004145B7" w:rsidRDefault="004145B7" w:rsidP="004145B7">
      <w:r>
        <w:t>The Fundraising Sub-Committee Chairperson is assigned delegation of the greater of:</w:t>
      </w:r>
    </w:p>
    <w:p w14:paraId="50317F0F" w14:textId="63DBDB73" w:rsidR="004145B7" w:rsidRDefault="004145B7" w:rsidP="00604769">
      <w:pPr>
        <w:pStyle w:val="ListParagraph"/>
        <w:numPr>
          <w:ilvl w:val="0"/>
          <w:numId w:val="16"/>
        </w:numPr>
      </w:pPr>
      <w:r>
        <w:t>$200 for each event or individual fundraising activity (including for tentative events or investigation of the feasibility);</w:t>
      </w:r>
    </w:p>
    <w:p w14:paraId="2DF28A2D" w14:textId="06866CEC" w:rsidR="004145B7" w:rsidRDefault="004145B7" w:rsidP="00604769">
      <w:pPr>
        <w:pStyle w:val="ListParagraph"/>
        <w:numPr>
          <w:ilvl w:val="0"/>
          <w:numId w:val="16"/>
        </w:numPr>
      </w:pPr>
      <w:r>
        <w:t xml:space="preserve">The agreed cost value specifically included in an approved fundraising plan or event budget </w:t>
      </w:r>
      <w:r w:rsidR="005A16C4">
        <w:t xml:space="preserve">(e.g. as committed funds for the event) </w:t>
      </w:r>
      <w:r>
        <w:t>passed by resolution of by the School Association Committee since the last AGM; or;</w:t>
      </w:r>
    </w:p>
    <w:p w14:paraId="24D378F1" w14:textId="4EB6FDC8" w:rsidR="004145B7" w:rsidRDefault="004145B7" w:rsidP="00604769">
      <w:pPr>
        <w:pStyle w:val="ListParagraph"/>
        <w:numPr>
          <w:ilvl w:val="0"/>
          <w:numId w:val="16"/>
        </w:numPr>
      </w:pPr>
      <w:r>
        <w:t>The amount otherwise passed by resolution of the School Association Committee</w:t>
      </w:r>
      <w:r w:rsidR="005A16C4">
        <w:t xml:space="preserve"> in respect of a specific matter</w:t>
      </w:r>
      <w:r>
        <w:t>.</w:t>
      </w:r>
    </w:p>
    <w:p w14:paraId="3E3E3715" w14:textId="7C7FB40B" w:rsidR="005A16C4" w:rsidRDefault="005A16C4" w:rsidP="005A16C4">
      <w:r>
        <w:t xml:space="preserve">Invoices for payment must be promptly presented to the Treasurer. </w:t>
      </w:r>
      <w:r w:rsidR="004145B7" w:rsidRPr="00E538BC">
        <w:t>Reimbursement</w:t>
      </w:r>
      <w:r w:rsidR="004145B7">
        <w:t>s</w:t>
      </w:r>
      <w:r w:rsidR="004145B7" w:rsidRPr="00E538BC">
        <w:t xml:space="preserve"> to </w:t>
      </w:r>
      <w:r w:rsidR="004145B7">
        <w:t xml:space="preserve">School </w:t>
      </w:r>
      <w:r w:rsidR="004145B7" w:rsidRPr="00E538BC">
        <w:t xml:space="preserve">Association </w:t>
      </w:r>
      <w:r w:rsidR="004145B7">
        <w:t>C</w:t>
      </w:r>
      <w:r w:rsidR="004145B7" w:rsidRPr="00E538BC">
        <w:t xml:space="preserve">ommittee </w:t>
      </w:r>
      <w:r w:rsidR="004145B7">
        <w:t>M</w:t>
      </w:r>
      <w:r w:rsidR="004145B7" w:rsidRPr="00E538BC">
        <w:t>ember</w:t>
      </w:r>
      <w:r w:rsidR="004145B7">
        <w:t>s</w:t>
      </w:r>
      <w:r w:rsidR="004145B7" w:rsidRPr="00E538BC">
        <w:t xml:space="preserve"> MUST be </w:t>
      </w:r>
      <w:r w:rsidR="004145B7">
        <w:t xml:space="preserve">explicitly passed </w:t>
      </w:r>
      <w:r w:rsidR="004145B7" w:rsidRPr="00E538BC">
        <w:t xml:space="preserve">via a resolution at a </w:t>
      </w:r>
      <w:r w:rsidR="004145B7">
        <w:t>School Association C</w:t>
      </w:r>
      <w:r w:rsidR="004145B7" w:rsidRPr="00E538BC">
        <w:t xml:space="preserve">ommittee meeting </w:t>
      </w:r>
      <w:r w:rsidR="004145B7">
        <w:t>in accordance with Section 15 of the School Association’s constitution</w:t>
      </w:r>
      <w:r>
        <w:t xml:space="preserve">, and must be accompanied with Tax </w:t>
      </w:r>
      <w:r w:rsidR="00E11DDD">
        <w:t>Invoice</w:t>
      </w:r>
      <w:r>
        <w:t>/Receipt documents provided to the Treasurer</w:t>
      </w:r>
      <w:r w:rsidR="004145B7" w:rsidRPr="00E538BC">
        <w:t>.</w:t>
      </w:r>
      <w:r w:rsidR="004145B7">
        <w:rPr>
          <w:rStyle w:val="FootnoteReference"/>
        </w:rPr>
        <w:footnoteReference w:id="1"/>
      </w:r>
    </w:p>
    <w:p w14:paraId="132BF1D0" w14:textId="41BE1574" w:rsidR="005A16C4" w:rsidRPr="00E538BC" w:rsidRDefault="005A16C4" w:rsidP="005A16C4">
      <w:r>
        <w:t>All funds received must be deposited in to the School Association’s bank account within 5 business days of receipt and held in a secure location prior to being deposited.</w:t>
      </w:r>
    </w:p>
    <w:p w14:paraId="2917B464" w14:textId="77777777" w:rsidR="004145B7" w:rsidRDefault="004145B7" w:rsidP="00B05990"/>
    <w:p w14:paraId="0E83542D" w14:textId="30AC150C" w:rsidR="00B05990" w:rsidRDefault="00B05990" w:rsidP="00604769">
      <w:pPr>
        <w:pStyle w:val="Heading1"/>
        <w:numPr>
          <w:ilvl w:val="0"/>
          <w:numId w:val="3"/>
        </w:numPr>
      </w:pPr>
      <w:r>
        <w:t xml:space="preserve">Term of </w:t>
      </w:r>
      <w:r w:rsidR="003E7496">
        <w:t>Sub-Committee</w:t>
      </w:r>
      <w:r w:rsidR="003A0158">
        <w:t xml:space="preserve"> and Membership</w:t>
      </w:r>
    </w:p>
    <w:p w14:paraId="0409A240" w14:textId="0870F39A" w:rsidR="00E538BC" w:rsidRDefault="003E7496" w:rsidP="00E538BC">
      <w:r>
        <w:t>The Fundraising Sub-Committee was established at the meeting on 25/03/2024 and will function until dissolved.</w:t>
      </w:r>
      <w:r w:rsidR="003A0158">
        <w:t xml:space="preserve">  </w:t>
      </w:r>
    </w:p>
    <w:p w14:paraId="4F4420BA" w14:textId="7DCD8F8F" w:rsidR="00B05990" w:rsidRDefault="00B05990" w:rsidP="00B05990">
      <w:r>
        <w:t xml:space="preserve">The </w:t>
      </w:r>
      <w:r w:rsidR="003E7496">
        <w:t>Fundraising</w:t>
      </w:r>
      <w:r w:rsidR="004E1E87">
        <w:t xml:space="preserve"> </w:t>
      </w:r>
      <w:r w:rsidR="003E7496">
        <w:t>Sub-Committee</w:t>
      </w:r>
      <w:r>
        <w:t xml:space="preserve"> </w:t>
      </w:r>
      <w:r w:rsidR="003E7496">
        <w:t xml:space="preserve">shall consist of no more than 8 </w:t>
      </w:r>
      <w:r w:rsidR="003A0158">
        <w:t xml:space="preserve">formal </w:t>
      </w:r>
      <w:r w:rsidR="003E7496">
        <w:t>members</w:t>
      </w:r>
      <w:r w:rsidR="003A0158">
        <w:rPr>
          <w:rStyle w:val="FootnoteReference"/>
        </w:rPr>
        <w:footnoteReference w:id="2"/>
      </w:r>
      <w:r w:rsidR="003E7496">
        <w:t xml:space="preserve">, constituted </w:t>
      </w:r>
      <w:r>
        <w:t xml:space="preserve">of: </w:t>
      </w:r>
    </w:p>
    <w:p w14:paraId="03A84C27" w14:textId="1D978004" w:rsidR="00B05990" w:rsidRDefault="003A0158" w:rsidP="00604769">
      <w:pPr>
        <w:pStyle w:val="ListParagraph"/>
        <w:numPr>
          <w:ilvl w:val="0"/>
          <w:numId w:val="7"/>
        </w:numPr>
      </w:pPr>
      <w:r>
        <w:t xml:space="preserve">The </w:t>
      </w:r>
      <w:r w:rsidR="003E7496">
        <w:t>Sub-Committee Chairperson who is a member of the School Association Committee.</w:t>
      </w:r>
    </w:p>
    <w:p w14:paraId="724F8705" w14:textId="41BBFDDB" w:rsidR="003E7496" w:rsidRDefault="003E7496" w:rsidP="00604769">
      <w:pPr>
        <w:pStyle w:val="ListParagraph"/>
        <w:numPr>
          <w:ilvl w:val="0"/>
          <w:numId w:val="7"/>
        </w:numPr>
      </w:pPr>
      <w:r>
        <w:t>Up to 2 School Association Committee Members appointed by the School Association.</w:t>
      </w:r>
    </w:p>
    <w:p w14:paraId="6A92B821" w14:textId="74BC0837" w:rsidR="003E7496" w:rsidRDefault="003A0158" w:rsidP="00604769">
      <w:pPr>
        <w:pStyle w:val="ListParagraph"/>
        <w:numPr>
          <w:ilvl w:val="0"/>
          <w:numId w:val="7"/>
        </w:numPr>
      </w:pPr>
      <w:r>
        <w:t>T</w:t>
      </w:r>
      <w:r w:rsidR="003E7496">
        <w:t>he Principal or a staff member designated by the principal</w:t>
      </w:r>
      <w:r>
        <w:t>, at the sole discretion of the Principal</w:t>
      </w:r>
      <w:r w:rsidR="003E7496">
        <w:t>.</w:t>
      </w:r>
    </w:p>
    <w:p w14:paraId="0D17BAA0" w14:textId="0C8BD1A5" w:rsidR="004E1E87" w:rsidRDefault="003A0158" w:rsidP="00604769">
      <w:pPr>
        <w:pStyle w:val="ListParagraph"/>
        <w:numPr>
          <w:ilvl w:val="0"/>
          <w:numId w:val="7"/>
        </w:numPr>
      </w:pPr>
      <w:r>
        <w:t>T</w:t>
      </w:r>
      <w:r w:rsidR="003E7496">
        <w:t>he Treasurer of the School Association</w:t>
      </w:r>
      <w:r>
        <w:t>, at the sole discretion of the Treasurer</w:t>
      </w:r>
      <w:r w:rsidR="003E7496">
        <w:t>.</w:t>
      </w:r>
    </w:p>
    <w:p w14:paraId="2813113F" w14:textId="05C2C639" w:rsidR="003E7496" w:rsidRDefault="003E7496" w:rsidP="00604769">
      <w:pPr>
        <w:pStyle w:val="ListParagraph"/>
        <w:numPr>
          <w:ilvl w:val="0"/>
          <w:numId w:val="7"/>
        </w:numPr>
      </w:pPr>
      <w:r>
        <w:t xml:space="preserve">Up to a further </w:t>
      </w:r>
      <w:r w:rsidR="003A0158">
        <w:t>3</w:t>
      </w:r>
      <w:r>
        <w:t xml:space="preserve"> School Association Members (e.g. Parents/Staff who do not need to be members of the School Association Committee) as agreed by the Sub-Committee Chairperson.</w:t>
      </w:r>
    </w:p>
    <w:p w14:paraId="37394AEA" w14:textId="7F0850B2" w:rsidR="004E1E87" w:rsidRDefault="003A0158" w:rsidP="00B05990">
      <w:r w:rsidRPr="003E7496">
        <w:t xml:space="preserve">It is anticipated that </w:t>
      </w:r>
      <w:r>
        <w:t xml:space="preserve">contributors, observers, and advisors </w:t>
      </w:r>
      <w:r w:rsidRPr="003E7496">
        <w:t xml:space="preserve">may frequently attend meetings.  </w:t>
      </w:r>
      <w:r>
        <w:t>These individuals are welcome but will not have formal voting rights for the business of the Sub-Commit</w:t>
      </w:r>
      <w:r w:rsidR="00A65FB6">
        <w:t>t</w:t>
      </w:r>
      <w:r>
        <w:t>ee</w:t>
      </w:r>
      <w:r w:rsidRPr="003E7496">
        <w:t>.</w:t>
      </w:r>
    </w:p>
    <w:p w14:paraId="2C17D979" w14:textId="2E3B63B1" w:rsidR="003A0158" w:rsidRDefault="003A0158" w:rsidP="00B05990">
      <w:r>
        <w:t>Appointments by the School Association Committee (including the Sub-Committee Chairperson and School Association Committee members) will be vacated and re-nominated at the first School Association Committee meeting following each AGM.</w:t>
      </w:r>
    </w:p>
    <w:p w14:paraId="4DC026A5" w14:textId="13B0F24A" w:rsidR="003A0158" w:rsidRDefault="003A0158" w:rsidP="00B05990">
      <w:r>
        <w:t>The School Association Committee reserves its powers to terminate/dissolve the Fundraising Sub-Committee or replace the Sub-Committee Chairperson at any time.</w:t>
      </w:r>
    </w:p>
    <w:p w14:paraId="598FB075" w14:textId="16185C65" w:rsidR="00B05990" w:rsidRDefault="003E7496" w:rsidP="004E1E87">
      <w:pPr>
        <w:pStyle w:val="Heading1"/>
      </w:pPr>
      <w:r>
        <w:t>Sub-Committee</w:t>
      </w:r>
      <w:r w:rsidR="00B05990">
        <w:t xml:space="preserve"> Roles</w:t>
      </w:r>
      <w:r>
        <w:t xml:space="preserve"> and Responsibilities</w:t>
      </w:r>
    </w:p>
    <w:p w14:paraId="2F25E37F" w14:textId="0DA650E6" w:rsidR="00B05990" w:rsidRDefault="003E7496" w:rsidP="004E1E87">
      <w:pPr>
        <w:pStyle w:val="Heading2"/>
      </w:pPr>
      <w:r>
        <w:t>Sub-Committee</w:t>
      </w:r>
      <w:r w:rsidR="003A0158">
        <w:t xml:space="preserve"> Chairperson</w:t>
      </w:r>
      <w:r w:rsidR="003A0158">
        <w:rPr>
          <w:rStyle w:val="FootnoteReference"/>
        </w:rPr>
        <w:footnoteReference w:id="3"/>
      </w:r>
    </w:p>
    <w:p w14:paraId="0E5B4570" w14:textId="2E5D6AAF" w:rsidR="003E7496" w:rsidRDefault="00B05990" w:rsidP="003A0158">
      <w:r>
        <w:t xml:space="preserve">The </w:t>
      </w:r>
      <w:r w:rsidR="003E7496">
        <w:t xml:space="preserve">Sub-Committee </w:t>
      </w:r>
      <w:r>
        <w:t>Chair</w:t>
      </w:r>
      <w:r w:rsidR="003E7496">
        <w:t xml:space="preserve">person </w:t>
      </w:r>
      <w:r>
        <w:t xml:space="preserve">shall convene </w:t>
      </w:r>
      <w:r w:rsidR="003A0158">
        <w:t xml:space="preserve">and preside over </w:t>
      </w:r>
      <w:r w:rsidR="003E7496">
        <w:t>Sub-Committee</w:t>
      </w:r>
      <w:r>
        <w:t xml:space="preserve"> meetings</w:t>
      </w:r>
      <w:r w:rsidR="003E7496">
        <w:t xml:space="preserve"> unless</w:t>
      </w:r>
      <w:r w:rsidR="003A0158">
        <w:t xml:space="preserve"> a</w:t>
      </w:r>
      <w:r w:rsidR="003E7496">
        <w:t xml:space="preserve"> </w:t>
      </w:r>
      <w:r w:rsidR="003A0158">
        <w:t xml:space="preserve">Member of the Sub-Committee </w:t>
      </w:r>
      <w:r w:rsidR="003E7496">
        <w:t xml:space="preserve">(who </w:t>
      </w:r>
      <w:r w:rsidR="003A0158">
        <w:t xml:space="preserve">must </w:t>
      </w:r>
      <w:r w:rsidR="003E7496">
        <w:t xml:space="preserve">also </w:t>
      </w:r>
      <w:r w:rsidR="003A0158">
        <w:t xml:space="preserve">be </w:t>
      </w:r>
      <w:r w:rsidR="003E7496">
        <w:t xml:space="preserve">a </w:t>
      </w:r>
      <w:r w:rsidR="003A0158">
        <w:t xml:space="preserve">Committee </w:t>
      </w:r>
      <w:r w:rsidR="003E7496">
        <w:t xml:space="preserve">member of the School Association) </w:t>
      </w:r>
      <w:r w:rsidR="003A0158">
        <w:t xml:space="preserve">is designated as a substitute to convene and preside over the meeting, in advance, by the Sub-Committee Chairperson.  </w:t>
      </w:r>
      <w:r>
        <w:t xml:space="preserve">If </w:t>
      </w:r>
      <w:r w:rsidR="003A0158">
        <w:t xml:space="preserve">either </w:t>
      </w:r>
      <w:r>
        <w:t>is not available, then the meeting cannot proceed.</w:t>
      </w:r>
    </w:p>
    <w:p w14:paraId="53D55AAE" w14:textId="68D0013E" w:rsidR="00B05990" w:rsidRDefault="00B05990" w:rsidP="00B05990">
      <w:r>
        <w:t>The Chair</w:t>
      </w:r>
      <w:r w:rsidR="003E7496">
        <w:t>person</w:t>
      </w:r>
      <w:r>
        <w:t xml:space="preserve"> of the </w:t>
      </w:r>
      <w:r w:rsidR="003E7496">
        <w:t>Sub-Committee</w:t>
      </w:r>
      <w:r>
        <w:t xml:space="preserve"> will:  </w:t>
      </w:r>
    </w:p>
    <w:p w14:paraId="3B0497C8" w14:textId="5162CDE5" w:rsidR="00B05990" w:rsidRDefault="003E7496" w:rsidP="00604769">
      <w:pPr>
        <w:pStyle w:val="ListParagraph"/>
        <w:numPr>
          <w:ilvl w:val="0"/>
          <w:numId w:val="8"/>
        </w:numPr>
      </w:pPr>
      <w:r>
        <w:t>P</w:t>
      </w:r>
      <w:r w:rsidR="00B05990">
        <w:t xml:space="preserve">resent </w:t>
      </w:r>
      <w:r w:rsidR="003A0158">
        <w:t>written</w:t>
      </w:r>
      <w:r>
        <w:t xml:space="preserve"> and/or </w:t>
      </w:r>
      <w:r w:rsidR="003A0158">
        <w:t xml:space="preserve">verbal </w:t>
      </w:r>
      <w:r w:rsidR="00B05990">
        <w:t xml:space="preserve">reports to the School Association Committee on activities of the </w:t>
      </w:r>
      <w:r>
        <w:t>Sub-Committee</w:t>
      </w:r>
      <w:r w:rsidR="00B05990">
        <w:t xml:space="preserve"> at the intervals agreed by the Committee</w:t>
      </w:r>
      <w:r>
        <w:t>;</w:t>
      </w:r>
    </w:p>
    <w:p w14:paraId="3A3FB3F1" w14:textId="03B03E3F" w:rsidR="00B05990" w:rsidRDefault="003E7496" w:rsidP="00604769">
      <w:pPr>
        <w:pStyle w:val="ListParagraph"/>
        <w:numPr>
          <w:ilvl w:val="0"/>
          <w:numId w:val="8"/>
        </w:numPr>
      </w:pPr>
      <w:r>
        <w:t>C</w:t>
      </w:r>
      <w:r w:rsidR="00B05990">
        <w:t xml:space="preserve">onsult with the </w:t>
      </w:r>
      <w:r w:rsidR="003A0158">
        <w:t xml:space="preserve">Sub-Committee </w:t>
      </w:r>
      <w:r w:rsidR="00B05990">
        <w:t>Secretary in the preparation of the agenda and check the accuracy of any minutes</w:t>
      </w:r>
      <w:r>
        <w:t>;</w:t>
      </w:r>
    </w:p>
    <w:p w14:paraId="38E6E7B0" w14:textId="4C4B4F35" w:rsidR="00B05990" w:rsidRDefault="003E7496" w:rsidP="00604769">
      <w:pPr>
        <w:pStyle w:val="ListParagraph"/>
        <w:numPr>
          <w:ilvl w:val="0"/>
          <w:numId w:val="8"/>
        </w:numPr>
      </w:pPr>
      <w:r>
        <w:t>M</w:t>
      </w:r>
      <w:r w:rsidR="00B05990">
        <w:t>onitor time during the meeting</w:t>
      </w:r>
      <w:r>
        <w:t>;</w:t>
      </w:r>
    </w:p>
    <w:p w14:paraId="0D531B30" w14:textId="7C44ED15" w:rsidR="00B05990" w:rsidRDefault="003E7496" w:rsidP="00604769">
      <w:pPr>
        <w:pStyle w:val="ListParagraph"/>
        <w:numPr>
          <w:ilvl w:val="0"/>
          <w:numId w:val="8"/>
        </w:numPr>
      </w:pPr>
      <w:r>
        <w:t>M</w:t>
      </w:r>
      <w:r w:rsidR="00B05990">
        <w:t>anage conflict of interest and dispute processes.</w:t>
      </w:r>
    </w:p>
    <w:p w14:paraId="4846C885" w14:textId="77777777" w:rsidR="00B05990" w:rsidRDefault="00B05990" w:rsidP="00B05990"/>
    <w:p w14:paraId="5E87661D" w14:textId="24887DE3" w:rsidR="00B05990" w:rsidRDefault="003E7496" w:rsidP="004E1E87">
      <w:pPr>
        <w:pStyle w:val="Heading2"/>
      </w:pPr>
      <w:r>
        <w:t>Sub-Committee</w:t>
      </w:r>
      <w:r w:rsidR="003A0158">
        <w:t xml:space="preserve"> </w:t>
      </w:r>
      <w:r w:rsidR="003A0158" w:rsidRPr="004E1E87">
        <w:t>Secretary</w:t>
      </w:r>
    </w:p>
    <w:p w14:paraId="0B655189" w14:textId="7E2C1FE8" w:rsidR="00B05990" w:rsidRDefault="003E7496" w:rsidP="00B05990">
      <w:r>
        <w:t xml:space="preserve">A member appointed from time to time as the Sub-Committee Secretary (this may be the Chairperson themselves performing that duty) shall </w:t>
      </w:r>
      <w:r w:rsidR="00B05990">
        <w:t xml:space="preserve">perform the functions of </w:t>
      </w:r>
      <w:r w:rsidR="003A0158">
        <w:t>S</w:t>
      </w:r>
      <w:r w:rsidR="00B05990">
        <w:t xml:space="preserve">ecretary for </w:t>
      </w:r>
      <w:r>
        <w:t>the Sub-Committee</w:t>
      </w:r>
      <w:r w:rsidR="004E1E87">
        <w:t>:</w:t>
      </w:r>
    </w:p>
    <w:p w14:paraId="1577B137" w14:textId="6662CF96" w:rsidR="00B05990" w:rsidRDefault="003E7496" w:rsidP="00604769">
      <w:pPr>
        <w:pStyle w:val="ListParagraph"/>
        <w:numPr>
          <w:ilvl w:val="0"/>
          <w:numId w:val="9"/>
        </w:numPr>
      </w:pPr>
      <w:r>
        <w:t>S</w:t>
      </w:r>
      <w:r w:rsidR="00B05990">
        <w:t xml:space="preserve">tore accurate records of the </w:t>
      </w:r>
      <w:r>
        <w:t>Sub-Committee</w:t>
      </w:r>
      <w:r w:rsidR="00B05990">
        <w:t xml:space="preserve"> at the school</w:t>
      </w:r>
      <w:r>
        <w:t xml:space="preserve"> and/or on approved electronic storage;</w:t>
      </w:r>
    </w:p>
    <w:p w14:paraId="2BD63BE9" w14:textId="047DFB81" w:rsidR="00B05990" w:rsidRDefault="003E7496" w:rsidP="00604769">
      <w:pPr>
        <w:pStyle w:val="ListParagraph"/>
        <w:numPr>
          <w:ilvl w:val="0"/>
          <w:numId w:val="9"/>
        </w:numPr>
      </w:pPr>
      <w:r>
        <w:t>W</w:t>
      </w:r>
      <w:r w:rsidR="00B05990">
        <w:t>ork with the School Association Treasurer to ensure accurate financial records</w:t>
      </w:r>
      <w:r>
        <w:t>;</w:t>
      </w:r>
    </w:p>
    <w:p w14:paraId="0D3F7923" w14:textId="2C4A35C6" w:rsidR="003A0158" w:rsidRDefault="003A0158" w:rsidP="00604769">
      <w:pPr>
        <w:pStyle w:val="ListParagraph"/>
        <w:numPr>
          <w:ilvl w:val="0"/>
          <w:numId w:val="9"/>
        </w:numPr>
      </w:pPr>
      <w:r>
        <w:t>Work with the School Association Secretary to ensure reports, minutes, correspondence and records;</w:t>
      </w:r>
    </w:p>
    <w:p w14:paraId="2A18E775" w14:textId="4625CA06" w:rsidR="00B05990" w:rsidRDefault="003E7496" w:rsidP="00604769">
      <w:pPr>
        <w:pStyle w:val="ListParagraph"/>
        <w:numPr>
          <w:ilvl w:val="0"/>
          <w:numId w:val="9"/>
        </w:numPr>
      </w:pPr>
      <w:r>
        <w:t>P</w:t>
      </w:r>
      <w:r w:rsidR="00B05990">
        <w:t>repare and advertise</w:t>
      </w:r>
      <w:r>
        <w:t xml:space="preserve"> Sub-Committee</w:t>
      </w:r>
      <w:r w:rsidR="00B05990">
        <w:t xml:space="preserve"> meetings</w:t>
      </w:r>
      <w:r>
        <w:t>;</w:t>
      </w:r>
    </w:p>
    <w:p w14:paraId="187434FE" w14:textId="48C84A75" w:rsidR="00B05990" w:rsidRDefault="003E7496" w:rsidP="00604769">
      <w:pPr>
        <w:pStyle w:val="ListParagraph"/>
        <w:numPr>
          <w:ilvl w:val="0"/>
          <w:numId w:val="9"/>
        </w:numPr>
      </w:pPr>
      <w:r>
        <w:t>P</w:t>
      </w:r>
      <w:r w:rsidR="00B05990">
        <w:t xml:space="preserve">repare and distribute </w:t>
      </w:r>
      <w:r w:rsidR="003A0158">
        <w:t xml:space="preserve">agendas, </w:t>
      </w:r>
      <w:r w:rsidR="00B05990">
        <w:t>reports, minutes, correspondence and other records to the meeting</w:t>
      </w:r>
      <w:r>
        <w:t>;</w:t>
      </w:r>
    </w:p>
    <w:p w14:paraId="3D21C4AC" w14:textId="30E98152" w:rsidR="00B05990" w:rsidRDefault="003E7496" w:rsidP="00604769">
      <w:pPr>
        <w:pStyle w:val="ListParagraph"/>
        <w:numPr>
          <w:ilvl w:val="0"/>
          <w:numId w:val="9"/>
        </w:numPr>
      </w:pPr>
      <w:r>
        <w:t>R</w:t>
      </w:r>
      <w:r w:rsidR="00B05990">
        <w:t xml:space="preserve">ecord the minutes of </w:t>
      </w:r>
      <w:r w:rsidR="003A0158">
        <w:t xml:space="preserve">each </w:t>
      </w:r>
      <w:r w:rsidR="00B05990">
        <w:t>meeting, ensuring that the minutes reflect decisions, actions, motions, attendance and conflict of interest.</w:t>
      </w:r>
    </w:p>
    <w:p w14:paraId="02C3C373" w14:textId="77777777" w:rsidR="003A0158" w:rsidRDefault="003A0158" w:rsidP="003A0158"/>
    <w:p w14:paraId="714C8ACD" w14:textId="1116C605" w:rsidR="0013669D" w:rsidRDefault="0013669D" w:rsidP="0013669D">
      <w:pPr>
        <w:pStyle w:val="Heading2"/>
      </w:pPr>
      <w:r>
        <w:t>Members</w:t>
      </w:r>
    </w:p>
    <w:p w14:paraId="60C97FDB" w14:textId="16101629" w:rsidR="003A0158" w:rsidRDefault="003A0158" w:rsidP="003A0158">
      <w:r>
        <w:t xml:space="preserve">All Members of the Sub-Committee will:  </w:t>
      </w:r>
    </w:p>
    <w:p w14:paraId="7A88EDCA" w14:textId="77777777" w:rsidR="003A0158" w:rsidRDefault="003A0158" w:rsidP="00604769">
      <w:pPr>
        <w:pStyle w:val="ListParagraph"/>
        <w:numPr>
          <w:ilvl w:val="0"/>
          <w:numId w:val="15"/>
        </w:numPr>
      </w:pPr>
      <w:r w:rsidRPr="003A0158">
        <w:t>Actively participat</w:t>
      </w:r>
      <w:r>
        <w:t>e</w:t>
      </w:r>
      <w:r w:rsidRPr="003A0158">
        <w:t xml:space="preserve"> in the work of the </w:t>
      </w:r>
      <w:r>
        <w:t>Sub-Committee</w:t>
      </w:r>
      <w:r w:rsidRPr="003A0158">
        <w:t xml:space="preserve"> by</w:t>
      </w:r>
      <w:r>
        <w:t>:</w:t>
      </w:r>
    </w:p>
    <w:p w14:paraId="08C48102" w14:textId="0FD6A5A5" w:rsidR="003A0158" w:rsidRDefault="003A0158" w:rsidP="00604769">
      <w:pPr>
        <w:pStyle w:val="ListParagraph"/>
        <w:numPr>
          <w:ilvl w:val="1"/>
          <w:numId w:val="15"/>
        </w:numPr>
      </w:pPr>
      <w:r w:rsidRPr="003A0158">
        <w:t>volunteering to take assignments</w:t>
      </w:r>
      <w:r>
        <w:t>,</w:t>
      </w:r>
    </w:p>
    <w:p w14:paraId="185BF030" w14:textId="1C8212C2" w:rsidR="003A0158" w:rsidRDefault="003A0158" w:rsidP="00604769">
      <w:pPr>
        <w:pStyle w:val="ListParagraph"/>
        <w:numPr>
          <w:ilvl w:val="1"/>
          <w:numId w:val="15"/>
        </w:numPr>
      </w:pPr>
      <w:r>
        <w:t>contributing to discussions and discourse, and providing advice if applicable,</w:t>
      </w:r>
    </w:p>
    <w:p w14:paraId="75E658A9" w14:textId="135E87F0" w:rsidR="003A0158" w:rsidRDefault="003A0158" w:rsidP="00604769">
      <w:pPr>
        <w:pStyle w:val="ListParagraph"/>
        <w:numPr>
          <w:ilvl w:val="1"/>
          <w:numId w:val="15"/>
        </w:numPr>
      </w:pPr>
      <w:r>
        <w:t>attending meetings and voting on decisions,</w:t>
      </w:r>
    </w:p>
    <w:p w14:paraId="023B0A71" w14:textId="6E4B3460" w:rsidR="003A0158" w:rsidRDefault="003A0158" w:rsidP="00604769">
      <w:pPr>
        <w:pStyle w:val="ListParagraph"/>
        <w:numPr>
          <w:ilvl w:val="1"/>
          <w:numId w:val="15"/>
        </w:numPr>
      </w:pPr>
      <w:r w:rsidRPr="003A0158">
        <w:t>draft</w:t>
      </w:r>
      <w:r>
        <w:t>ing</w:t>
      </w:r>
      <w:r w:rsidRPr="003A0158">
        <w:t xml:space="preserve"> documents</w:t>
      </w:r>
      <w:r>
        <w:t>,</w:t>
      </w:r>
    </w:p>
    <w:p w14:paraId="47F58887" w14:textId="5FC39C2C" w:rsidR="003A0158" w:rsidRDefault="003A0158" w:rsidP="00604769">
      <w:pPr>
        <w:pStyle w:val="ListParagraph"/>
        <w:numPr>
          <w:ilvl w:val="1"/>
          <w:numId w:val="15"/>
        </w:numPr>
      </w:pPr>
      <w:r>
        <w:t>answering queries relating to the activities of the Sub-Committee, and,</w:t>
      </w:r>
    </w:p>
    <w:p w14:paraId="31D05209" w14:textId="180B3D4A" w:rsidR="003A0158" w:rsidRDefault="003A0158" w:rsidP="00604769">
      <w:pPr>
        <w:pStyle w:val="ListParagraph"/>
        <w:numPr>
          <w:ilvl w:val="1"/>
          <w:numId w:val="15"/>
        </w:numPr>
      </w:pPr>
      <w:r>
        <w:t xml:space="preserve">carrying out </w:t>
      </w:r>
      <w:r w:rsidRPr="003A0158">
        <w:t xml:space="preserve">other tasks pertaining to the </w:t>
      </w:r>
      <w:r>
        <w:t xml:space="preserve">Sub-Committee’s </w:t>
      </w:r>
      <w:r w:rsidRPr="003A0158">
        <w:t>mission</w:t>
      </w:r>
      <w:r>
        <w:t>;</w:t>
      </w:r>
    </w:p>
    <w:p w14:paraId="70B42282" w14:textId="4DC33A08" w:rsidR="003A0158" w:rsidRDefault="003A0158" w:rsidP="00604769">
      <w:pPr>
        <w:pStyle w:val="ListParagraph"/>
        <w:numPr>
          <w:ilvl w:val="0"/>
          <w:numId w:val="15"/>
        </w:numPr>
      </w:pPr>
      <w:r>
        <w:t>Discharge these duties in a civil and polite manner, in line with the committee’s code of conduct.</w:t>
      </w:r>
    </w:p>
    <w:p w14:paraId="69F48477" w14:textId="77777777" w:rsidR="0013669D" w:rsidRDefault="0013669D" w:rsidP="0013669D"/>
    <w:p w14:paraId="5382D080" w14:textId="4CB4A8E3" w:rsidR="00B05990" w:rsidRDefault="0013669D" w:rsidP="00B05990">
      <w:pPr>
        <w:pStyle w:val="Heading1"/>
      </w:pPr>
      <w:r>
        <w:t>Meetings</w:t>
      </w:r>
    </w:p>
    <w:p w14:paraId="5C85AC6B" w14:textId="28A3713E" w:rsidR="00B05990" w:rsidRDefault="00B05990" w:rsidP="0013669D">
      <w:pPr>
        <w:pStyle w:val="Heading2"/>
      </w:pPr>
      <w:r>
        <w:t>Agenda Items</w:t>
      </w:r>
    </w:p>
    <w:p w14:paraId="0F34709F" w14:textId="554DCC81" w:rsidR="00B05990" w:rsidRDefault="00B05990" w:rsidP="0013669D">
      <w:r>
        <w:t xml:space="preserve">The </w:t>
      </w:r>
      <w:r w:rsidR="0013669D">
        <w:t xml:space="preserve">Fundraising Sub-Committee </w:t>
      </w:r>
      <w:r>
        <w:t>Chair</w:t>
      </w:r>
      <w:r w:rsidR="0013669D">
        <w:t>person</w:t>
      </w:r>
      <w:r>
        <w:t xml:space="preserve"> and the </w:t>
      </w:r>
      <w:r w:rsidR="0013669D">
        <w:t xml:space="preserve">Fundraising Sub-Committee </w:t>
      </w:r>
      <w:r>
        <w:t xml:space="preserve">Secretary will determine the agenda </w:t>
      </w:r>
      <w:r w:rsidR="004E1E87">
        <w:t>2</w:t>
      </w:r>
      <w:r>
        <w:t xml:space="preserve"> working days prior to the next scheduled meeting.</w:t>
      </w:r>
    </w:p>
    <w:p w14:paraId="69D13EE1" w14:textId="4C7EE930" w:rsidR="00B05990" w:rsidRDefault="00B05990" w:rsidP="0013669D">
      <w:r>
        <w:t xml:space="preserve">The </w:t>
      </w:r>
      <w:r w:rsidR="003E7496">
        <w:t>Fundraising Sub-Committee</w:t>
      </w:r>
      <w:r>
        <w:t xml:space="preserve"> agenda, with attached meeting papers, will be distributed at least </w:t>
      </w:r>
      <w:r w:rsidR="004E1E87">
        <w:t>2</w:t>
      </w:r>
      <w:r>
        <w:t xml:space="preserve"> working days prior to the next scheduled meeting.</w:t>
      </w:r>
    </w:p>
    <w:p w14:paraId="1B6623A5" w14:textId="25190FF0" w:rsidR="00B05990" w:rsidRDefault="00B05990" w:rsidP="0013669D">
      <w:r>
        <w:t xml:space="preserve">The </w:t>
      </w:r>
      <w:r w:rsidR="003E7496">
        <w:t xml:space="preserve">Sub-Committee </w:t>
      </w:r>
      <w:r>
        <w:t>Chair</w:t>
      </w:r>
      <w:r w:rsidR="003E7496">
        <w:t>person</w:t>
      </w:r>
      <w:r>
        <w:t xml:space="preserve"> has the right to refuse to list an item on the formal agenda, but members may raise an item under ‘Other Business’ if necessary and as time permits.</w:t>
      </w:r>
    </w:p>
    <w:p w14:paraId="3872259E" w14:textId="77777777" w:rsidR="00B05990" w:rsidRDefault="00B05990" w:rsidP="00B05990"/>
    <w:p w14:paraId="2031625B" w14:textId="5BEFFBF7" w:rsidR="0013669D" w:rsidRDefault="0013669D" w:rsidP="0013669D">
      <w:pPr>
        <w:pStyle w:val="Heading2"/>
      </w:pPr>
      <w:r>
        <w:t>Decisions and Resolutions</w:t>
      </w:r>
    </w:p>
    <w:p w14:paraId="660C4469" w14:textId="77777777" w:rsidR="0013669D" w:rsidRDefault="0013669D" w:rsidP="00B05990">
      <w:r>
        <w:t>Decisions and recommendations will be made by consensus/majority vote of the Fundraising Sub-Committee.</w:t>
      </w:r>
    </w:p>
    <w:p w14:paraId="361E6091" w14:textId="30C5DBEA" w:rsidR="0013669D" w:rsidRDefault="0013669D" w:rsidP="00B05990">
      <w:r w:rsidRPr="0013669D">
        <w:t xml:space="preserve">Out-of-session decisions shall be circulated </w:t>
      </w:r>
      <w:r>
        <w:t xml:space="preserve">to all Sub-Committee Members </w:t>
      </w:r>
      <w:r w:rsidRPr="0013669D">
        <w:t xml:space="preserve">by </w:t>
      </w:r>
      <w:r>
        <w:t xml:space="preserve">the Sub-Committee Chairperson or Secretary </w:t>
      </w:r>
      <w:r w:rsidRPr="0013669D">
        <w:t xml:space="preserve">with a </w:t>
      </w:r>
      <w:r>
        <w:t xml:space="preserve">clear proposed motion and </w:t>
      </w:r>
      <w:r w:rsidRPr="0013669D">
        <w:t>response deadline</w:t>
      </w:r>
      <w:r>
        <w:t xml:space="preserve">. Members must reply in a forum visible to all members with an indication of Yes-Affirmative/No-Negative/Abstain.  Such decisions shall be taken by </w:t>
      </w:r>
      <w:r w:rsidRPr="0013669D">
        <w:t>a majority</w:t>
      </w:r>
      <w:r>
        <w:t>, with non</w:t>
      </w:r>
      <w:r w:rsidRPr="0013669D">
        <w:t>-response</w:t>
      </w:r>
      <w:r>
        <w:t xml:space="preserve">s </w:t>
      </w:r>
      <w:r w:rsidRPr="0013669D">
        <w:t>deemed to be abstain.</w:t>
      </w:r>
      <w:r>
        <w:t xml:space="preserve">  A circulated motion may be taken to be carried prior to the response deadline when a majority of responses received have been in the affirmative/negative.</w:t>
      </w:r>
      <w:r w:rsidRPr="0013669D">
        <w:t xml:space="preserve">  All out-of-session decisions shall be recorded in the minutes of the next scheduled Fundraising Sub-Committee meeting.</w:t>
      </w:r>
    </w:p>
    <w:p w14:paraId="0E19EC7A" w14:textId="0D812D59" w:rsidR="00B05990" w:rsidRDefault="00B05990" w:rsidP="0013669D">
      <w:pPr>
        <w:pStyle w:val="Heading2"/>
      </w:pPr>
      <w:r w:rsidRPr="004E1E87">
        <w:t>Minutes &amp; Meeting Papers</w:t>
      </w:r>
    </w:p>
    <w:p w14:paraId="59D18CEF" w14:textId="50855E92" w:rsidR="00B05990" w:rsidRDefault="00B05990" w:rsidP="0013669D">
      <w:r>
        <w:t xml:space="preserve">The minutes of each </w:t>
      </w:r>
      <w:r w:rsidR="0013669D">
        <w:t xml:space="preserve">Fundraising </w:t>
      </w:r>
      <w:r w:rsidR="003E7496">
        <w:t>Sub-Committee</w:t>
      </w:r>
      <w:r>
        <w:t xml:space="preserve"> meeting will be prepared by the </w:t>
      </w:r>
      <w:r w:rsidR="0013669D">
        <w:t xml:space="preserve">Sub-Committee </w:t>
      </w:r>
      <w:r>
        <w:t>Secretary</w:t>
      </w:r>
      <w:r w:rsidR="0013669D">
        <w:t>, and f</w:t>
      </w:r>
      <w:r>
        <w:t xml:space="preserve">ull copies of the minutes, including attachments, shall be provided to the </w:t>
      </w:r>
      <w:r w:rsidR="003E7496">
        <w:t>Fundraising</w:t>
      </w:r>
      <w:r>
        <w:t xml:space="preserve"> </w:t>
      </w:r>
      <w:r w:rsidR="003E7496">
        <w:t>Sub-Committee</w:t>
      </w:r>
      <w:r>
        <w:t xml:space="preserve"> </w:t>
      </w:r>
      <w:r w:rsidR="0013669D">
        <w:t xml:space="preserve">Members </w:t>
      </w:r>
      <w:r>
        <w:t xml:space="preserve">no later than </w:t>
      </w:r>
      <w:r w:rsidR="004E1E87">
        <w:t>5</w:t>
      </w:r>
      <w:r>
        <w:t xml:space="preserve"> working days following each meeting.</w:t>
      </w:r>
    </w:p>
    <w:p w14:paraId="461A3FC1" w14:textId="77777777" w:rsidR="0013669D" w:rsidRDefault="0013669D" w:rsidP="0013669D">
      <w:r>
        <w:t xml:space="preserve">All recommendations and decisions will be recorded in the minutes.  </w:t>
      </w:r>
    </w:p>
    <w:p w14:paraId="57188CF5" w14:textId="780CB730" w:rsidR="00B05990" w:rsidRDefault="0013669D" w:rsidP="0013669D">
      <w:r>
        <w:t xml:space="preserve">Items requiring approval of the School Association Committee (such as reimbursements) </w:t>
      </w:r>
      <w:r w:rsidR="00B05990">
        <w:t xml:space="preserve">will be presented to the School Association </w:t>
      </w:r>
      <w:r>
        <w:t xml:space="preserve">Secretary for inclusion on the School Association </w:t>
      </w:r>
      <w:r w:rsidR="00B05990">
        <w:t xml:space="preserve">Committee </w:t>
      </w:r>
      <w:r>
        <w:t>agenda</w:t>
      </w:r>
      <w:r w:rsidR="00B05990">
        <w:t>.</w:t>
      </w:r>
    </w:p>
    <w:p w14:paraId="3E04FDF4" w14:textId="1A20005C" w:rsidR="00B05990" w:rsidRDefault="00B05990" w:rsidP="00604769">
      <w:pPr>
        <w:pStyle w:val="ListParagraph"/>
        <w:numPr>
          <w:ilvl w:val="0"/>
          <w:numId w:val="12"/>
        </w:numPr>
      </w:pPr>
      <w:r>
        <w:t xml:space="preserve">The </w:t>
      </w:r>
      <w:r w:rsidR="0013669D">
        <w:t xml:space="preserve">Agendas, Minutes and Meeting papers </w:t>
      </w:r>
      <w:r>
        <w:t xml:space="preserve">of each </w:t>
      </w:r>
      <w:r w:rsidR="0013669D">
        <w:t xml:space="preserve">Fundraising </w:t>
      </w:r>
      <w:r w:rsidR="003E7496">
        <w:t>Sub-Committee</w:t>
      </w:r>
      <w:r>
        <w:t xml:space="preserve"> meeting </w:t>
      </w:r>
      <w:r w:rsidR="0013669D">
        <w:t xml:space="preserve">shall be provided to the School Association </w:t>
      </w:r>
      <w:r>
        <w:t>Secretary</w:t>
      </w:r>
      <w:r w:rsidR="0013669D">
        <w:t xml:space="preserve"> or placed in a designated electronic file accessible to the secretary</w:t>
      </w:r>
      <w:r>
        <w:t xml:space="preserve">.  Electronic or paper copies of minutes, meeting papers and agendas will be stored </w:t>
      </w:r>
      <w:r w:rsidR="004E1E87">
        <w:t>with School Association files</w:t>
      </w:r>
      <w:r>
        <w:t xml:space="preserve">.  </w:t>
      </w:r>
    </w:p>
    <w:p w14:paraId="608F507B" w14:textId="77777777" w:rsidR="00B05990" w:rsidRDefault="00B05990" w:rsidP="00B05990"/>
    <w:p w14:paraId="750F6C87" w14:textId="53E00F07" w:rsidR="00B05990" w:rsidRDefault="00B05990" w:rsidP="0013669D">
      <w:pPr>
        <w:pStyle w:val="Heading2"/>
      </w:pPr>
      <w:r>
        <w:t>Frequency of Meetings</w:t>
      </w:r>
    </w:p>
    <w:p w14:paraId="40A66CF8" w14:textId="347AE433" w:rsidR="00B05990" w:rsidRDefault="00B05990" w:rsidP="00B05990">
      <w:r>
        <w:t xml:space="preserve">The </w:t>
      </w:r>
      <w:r w:rsidR="003E7496">
        <w:t>Sub-Committee</w:t>
      </w:r>
      <w:r>
        <w:t xml:space="preserve"> shall meet </w:t>
      </w:r>
      <w:r w:rsidR="004E1E87">
        <w:t>as required as determined by the Chair</w:t>
      </w:r>
      <w:r>
        <w:t>.</w:t>
      </w:r>
      <w:r w:rsidR="0013669D">
        <w:t xml:space="preserve">  </w:t>
      </w:r>
      <w:r>
        <w:t xml:space="preserve">Notice of meetings must be provided to </w:t>
      </w:r>
      <w:r w:rsidR="003E7496">
        <w:t>Sub-Committee</w:t>
      </w:r>
      <w:r>
        <w:t xml:space="preserve"> members no less than </w:t>
      </w:r>
      <w:r w:rsidR="004E1E87">
        <w:t>3 business</w:t>
      </w:r>
      <w:r>
        <w:t xml:space="preserve"> days in advance of the meeting date.  </w:t>
      </w:r>
    </w:p>
    <w:p w14:paraId="4BAF2C4D" w14:textId="77777777" w:rsidR="00B05990" w:rsidRDefault="00B05990" w:rsidP="00B05990"/>
    <w:p w14:paraId="1A436762" w14:textId="24663932" w:rsidR="00B05990" w:rsidRDefault="00B05990" w:rsidP="0013669D">
      <w:pPr>
        <w:pStyle w:val="Heading2"/>
      </w:pPr>
      <w:r>
        <w:t>Quorum Requirements</w:t>
      </w:r>
    </w:p>
    <w:p w14:paraId="406F1E25" w14:textId="68614F83" w:rsidR="00B05990" w:rsidRDefault="00B05990" w:rsidP="00B05990">
      <w:r>
        <w:t xml:space="preserve">The quorum for a </w:t>
      </w:r>
      <w:r w:rsidR="003E7496">
        <w:t>Sub-Committee</w:t>
      </w:r>
      <w:r>
        <w:t xml:space="preserve"> meeting is one-half of the members of the </w:t>
      </w:r>
      <w:r w:rsidR="003E7496">
        <w:t>Sub-Committee</w:t>
      </w:r>
      <w:r>
        <w:t xml:space="preserve"> plus one. A </w:t>
      </w:r>
      <w:r w:rsidR="003E7496">
        <w:t>Sub-Committee</w:t>
      </w:r>
      <w:r>
        <w:t xml:space="preserve"> must not conduct its business unless a quorum is present.</w:t>
      </w:r>
    </w:p>
    <w:p w14:paraId="5FD6F3F9" w14:textId="77777777" w:rsidR="0013669D" w:rsidRDefault="0013669D" w:rsidP="00B05990"/>
    <w:p w14:paraId="4487CC37" w14:textId="77777777" w:rsidR="0013669D" w:rsidRDefault="0013669D" w:rsidP="0013669D">
      <w:pPr>
        <w:pStyle w:val="Heading2"/>
      </w:pPr>
      <w:r>
        <w:t>Conflict of Interest</w:t>
      </w:r>
    </w:p>
    <w:p w14:paraId="28B22FDA" w14:textId="77777777" w:rsidR="0013669D" w:rsidRDefault="0013669D" w:rsidP="0013669D">
      <w:r>
        <w:t>At the commencement of each Fundraising Sub-Committee meeting, the Chair must ask members to review the agenda and disclose any potential conflict/s of interest which may require them to be excused from deliberation and decision-making when that agenda item is raised.  This must include declaring any membership or official duties of any other associations or committees.  This must be recorded in the minutes.</w:t>
      </w:r>
    </w:p>
    <w:p w14:paraId="56E277D0" w14:textId="77777777" w:rsidR="0013669D" w:rsidRDefault="0013669D" w:rsidP="0013669D">
      <w:r>
        <w:t>In addition, if a member of the Fundraising Sub-Committee has a direct or indirect interest in a contract entered into by the School Association, or a proposed contract that the School Association is considering entering into, the member:</w:t>
      </w:r>
    </w:p>
    <w:p w14:paraId="491B5A8D" w14:textId="77777777" w:rsidR="0013669D" w:rsidRDefault="0013669D" w:rsidP="00604769">
      <w:pPr>
        <w:pStyle w:val="ListParagraph"/>
        <w:numPr>
          <w:ilvl w:val="0"/>
          <w:numId w:val="11"/>
        </w:numPr>
      </w:pPr>
      <w:r>
        <w:t>Must disclose the conflict of interest to the Committee or Sub-Committee as soon as he or she becomes aware of it; and</w:t>
      </w:r>
    </w:p>
    <w:p w14:paraId="396DB3F5" w14:textId="77777777" w:rsidR="0013669D" w:rsidRDefault="0013669D" w:rsidP="00604769">
      <w:pPr>
        <w:pStyle w:val="ListParagraph"/>
        <w:numPr>
          <w:ilvl w:val="0"/>
          <w:numId w:val="11"/>
        </w:numPr>
      </w:pPr>
      <w:r>
        <w:t>Must not take part in any deliberation or decision of the School Association or Sub-Committee that relates to that contract or proposed contract.</w:t>
      </w:r>
    </w:p>
    <w:p w14:paraId="01E43F25" w14:textId="77777777" w:rsidR="00B05990" w:rsidRDefault="00B05990" w:rsidP="00B05990"/>
    <w:p w14:paraId="2C572FC8" w14:textId="5F998D43" w:rsidR="00B05990" w:rsidRDefault="00B05990" w:rsidP="004E1E87">
      <w:pPr>
        <w:pStyle w:val="Heading1"/>
      </w:pPr>
      <w:r>
        <w:t>Reporting</w:t>
      </w:r>
    </w:p>
    <w:p w14:paraId="15A7FF17" w14:textId="6CBBA0D1" w:rsidR="0013669D" w:rsidRDefault="00B05990" w:rsidP="00B05990">
      <w:r>
        <w:t xml:space="preserve">The </w:t>
      </w:r>
      <w:r w:rsidR="0013669D">
        <w:t>Fundraising</w:t>
      </w:r>
      <w:r w:rsidR="004E1E87">
        <w:t xml:space="preserve"> </w:t>
      </w:r>
      <w:r w:rsidR="003E7496">
        <w:t>Sub-Committee</w:t>
      </w:r>
      <w:r>
        <w:t xml:space="preserve"> </w:t>
      </w:r>
      <w:r w:rsidR="0013669D">
        <w:t xml:space="preserve">Chairperson or their delegate </w:t>
      </w:r>
      <w:r>
        <w:t>must provide a report to the School Association Committee</w:t>
      </w:r>
      <w:r w:rsidR="004E1E87">
        <w:t xml:space="preserve"> at each meeting</w:t>
      </w:r>
      <w:r w:rsidR="0013669D">
        <w:t>, outlining:</w:t>
      </w:r>
    </w:p>
    <w:p w14:paraId="03200AAB" w14:textId="6B16E247" w:rsidR="0013669D" w:rsidRDefault="0013669D" w:rsidP="00604769">
      <w:pPr>
        <w:pStyle w:val="ListParagraph"/>
        <w:numPr>
          <w:ilvl w:val="0"/>
          <w:numId w:val="14"/>
        </w:numPr>
      </w:pPr>
      <w:r>
        <w:t>Completed Fundraising, including costs, revenue and profit and comparison to the budget.</w:t>
      </w:r>
    </w:p>
    <w:p w14:paraId="6DCC7148" w14:textId="0102775D" w:rsidR="0013669D" w:rsidRDefault="0013669D" w:rsidP="00604769">
      <w:pPr>
        <w:pStyle w:val="ListParagraph"/>
        <w:numPr>
          <w:ilvl w:val="0"/>
          <w:numId w:val="14"/>
        </w:numPr>
      </w:pPr>
      <w:r>
        <w:t>Upcoming (Approved) Fundraising, including current actions.</w:t>
      </w:r>
    </w:p>
    <w:p w14:paraId="43C08F06" w14:textId="77777777" w:rsidR="0013669D" w:rsidRDefault="0013669D" w:rsidP="00604769">
      <w:pPr>
        <w:pStyle w:val="ListParagraph"/>
        <w:numPr>
          <w:ilvl w:val="0"/>
          <w:numId w:val="14"/>
        </w:numPr>
      </w:pPr>
      <w:r>
        <w:t>Financial Requests:</w:t>
      </w:r>
    </w:p>
    <w:p w14:paraId="10804A2A" w14:textId="5385815C" w:rsidR="00B05990" w:rsidRDefault="0013669D" w:rsidP="00604769">
      <w:pPr>
        <w:pStyle w:val="ListParagraph"/>
        <w:numPr>
          <w:ilvl w:val="1"/>
          <w:numId w:val="14"/>
        </w:numPr>
      </w:pPr>
      <w:r>
        <w:t>Payment Requests, Reimbursement Requests to Committee Members.</w:t>
      </w:r>
    </w:p>
    <w:p w14:paraId="202781F9" w14:textId="77777777" w:rsidR="0013669D" w:rsidRDefault="0013669D" w:rsidP="00604769">
      <w:pPr>
        <w:pStyle w:val="ListParagraph"/>
        <w:numPr>
          <w:ilvl w:val="0"/>
          <w:numId w:val="14"/>
        </w:numPr>
      </w:pPr>
      <w:r>
        <w:t>Proposed (Non-Approved) Fundraising, including a high-level budget and resource requirements;</w:t>
      </w:r>
    </w:p>
    <w:p w14:paraId="78A214E6" w14:textId="18ADB865" w:rsidR="0013669D" w:rsidRDefault="0013669D" w:rsidP="00604769">
      <w:pPr>
        <w:pStyle w:val="ListParagraph"/>
        <w:numPr>
          <w:ilvl w:val="1"/>
          <w:numId w:val="14"/>
        </w:numPr>
      </w:pPr>
      <w:r>
        <w:t>Including Pre-Approval for Expenses as required.</w:t>
      </w:r>
    </w:p>
    <w:p w14:paraId="60830650" w14:textId="77777777" w:rsidR="0013669D" w:rsidRDefault="0013669D" w:rsidP="00604769">
      <w:pPr>
        <w:pStyle w:val="ListParagraph"/>
        <w:numPr>
          <w:ilvl w:val="0"/>
          <w:numId w:val="14"/>
        </w:numPr>
      </w:pPr>
      <w:r>
        <w:t>The Current Fundraising Calendar.</w:t>
      </w:r>
    </w:p>
    <w:p w14:paraId="4A2CE13C" w14:textId="77777777" w:rsidR="00B05990" w:rsidRDefault="00B05990" w:rsidP="00B05990"/>
    <w:p w14:paraId="36C98FC4" w14:textId="11CB8603" w:rsidR="00B05990" w:rsidRDefault="00B05990" w:rsidP="004E1E87">
      <w:pPr>
        <w:pStyle w:val="Heading1"/>
      </w:pPr>
      <w:r>
        <w:t>Dispute Resolution</w:t>
      </w:r>
    </w:p>
    <w:p w14:paraId="34351D9B" w14:textId="4D987C8D" w:rsidR="00B05990" w:rsidRDefault="00B05990" w:rsidP="00B05990">
      <w:r>
        <w:t xml:space="preserve">It is always best to discuss issues openly within the </w:t>
      </w:r>
      <w:r w:rsidR="003E7496">
        <w:t>Sub-Committee</w:t>
      </w:r>
      <w:r>
        <w:t xml:space="preserve">; however, </w:t>
      </w:r>
      <w:r w:rsidR="0013669D">
        <w:t>i</w:t>
      </w:r>
      <w:r>
        <w:t xml:space="preserve">n the event of a dispute of the </w:t>
      </w:r>
      <w:r w:rsidR="003E7496">
        <w:t>Sub-Committee</w:t>
      </w:r>
      <w:r>
        <w:t xml:space="preserve">, the following process shall be followed:  </w:t>
      </w:r>
    </w:p>
    <w:p w14:paraId="26F546FD" w14:textId="5DD00943" w:rsidR="00B05990" w:rsidRDefault="00B05990" w:rsidP="00604769">
      <w:pPr>
        <w:pStyle w:val="ListParagraph"/>
        <w:numPr>
          <w:ilvl w:val="0"/>
          <w:numId w:val="10"/>
        </w:numPr>
      </w:pPr>
      <w:r w:rsidRPr="0013669D">
        <w:rPr>
          <w:i/>
          <w:iCs/>
        </w:rPr>
        <w:t>Step One</w:t>
      </w:r>
      <w:r w:rsidR="0013669D" w:rsidRPr="0013669D">
        <w:rPr>
          <w:i/>
          <w:iCs/>
        </w:rPr>
        <w:t>:</w:t>
      </w:r>
      <w:r w:rsidR="0013669D">
        <w:tab/>
      </w:r>
      <w:r>
        <w:t xml:space="preserve">If the matter is not resolved, the Chairperson of the </w:t>
      </w:r>
      <w:r w:rsidR="003E7496">
        <w:t>Sub-Committee</w:t>
      </w:r>
      <w:r>
        <w:t xml:space="preserve"> will coordinate any dispute resolution process.  Where the</w:t>
      </w:r>
      <w:r w:rsidR="0013669D">
        <w:t xml:space="preserve"> dispute involves the </w:t>
      </w:r>
      <w:r>
        <w:t xml:space="preserve">Chairperson of the </w:t>
      </w:r>
      <w:r w:rsidR="003E7496">
        <w:t>Sub-Committee</w:t>
      </w:r>
      <w:r>
        <w:t>, the issue should go to the School Association Committee Chairperson</w:t>
      </w:r>
      <w:r w:rsidR="0013669D">
        <w:t>.</w:t>
      </w:r>
    </w:p>
    <w:p w14:paraId="2AB13233" w14:textId="6F9CDD4A" w:rsidR="00B05990" w:rsidRDefault="00B05990" w:rsidP="00604769">
      <w:pPr>
        <w:pStyle w:val="ListParagraph"/>
        <w:numPr>
          <w:ilvl w:val="0"/>
          <w:numId w:val="10"/>
        </w:numPr>
      </w:pPr>
      <w:r w:rsidRPr="0013669D">
        <w:rPr>
          <w:i/>
          <w:iCs/>
        </w:rPr>
        <w:t>Step Two</w:t>
      </w:r>
      <w:r w:rsidR="0013669D" w:rsidRPr="0013669D">
        <w:rPr>
          <w:i/>
          <w:iCs/>
        </w:rPr>
        <w:t>:</w:t>
      </w:r>
      <w:r w:rsidR="0013669D">
        <w:tab/>
      </w:r>
      <w:r>
        <w:t>If this does not resolve the matter, the issue will be presented to the School Association Committee Chairperson for resolution.</w:t>
      </w:r>
    </w:p>
    <w:p w14:paraId="6AE4D500" w14:textId="1498ED7C" w:rsidR="00B05990" w:rsidRPr="00B05990" w:rsidRDefault="00B05990" w:rsidP="00604769">
      <w:pPr>
        <w:pStyle w:val="ListParagraph"/>
        <w:numPr>
          <w:ilvl w:val="0"/>
          <w:numId w:val="10"/>
        </w:numPr>
      </w:pPr>
      <w:r w:rsidRPr="0013669D">
        <w:rPr>
          <w:i/>
          <w:iCs/>
        </w:rPr>
        <w:t>Step Three</w:t>
      </w:r>
      <w:r w:rsidR="0013669D" w:rsidRPr="0013669D">
        <w:rPr>
          <w:i/>
          <w:iCs/>
        </w:rPr>
        <w:t>:</w:t>
      </w:r>
      <w:r w:rsidR="0013669D">
        <w:tab/>
      </w:r>
      <w:r>
        <w:t xml:space="preserve">If the matter cannot be resolved by the School Association Committee Chairperson, the matter may be referred to the Director, School Improvement.  </w:t>
      </w:r>
    </w:p>
    <w:bookmarkEnd w:id="0"/>
    <w:bookmarkEnd w:id="1"/>
    <w:p w14:paraId="53377029" w14:textId="77777777" w:rsidR="00425E21" w:rsidRPr="007A374D" w:rsidRDefault="00425E21" w:rsidP="007A374D"/>
    <w:sectPr w:rsidR="00425E21" w:rsidRPr="007A374D" w:rsidSect="001501F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611DF" w14:textId="77777777" w:rsidR="00BD3745" w:rsidRDefault="00BD3745">
      <w:pPr>
        <w:spacing w:after="0" w:line="240" w:lineRule="auto"/>
      </w:pPr>
      <w:r>
        <w:separator/>
      </w:r>
    </w:p>
  </w:endnote>
  <w:endnote w:type="continuationSeparator" w:id="0">
    <w:p w14:paraId="750D041E" w14:textId="77777777" w:rsidR="00BD3745" w:rsidRDefault="00BD3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Calibri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4B49E" w14:textId="77777777" w:rsidR="00117D0D" w:rsidRDefault="00117D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D3738" w14:textId="77777777" w:rsidR="00AB1BC8" w:rsidRDefault="00CA3A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1C0521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1C0521">
      <w:rPr>
        <w:b/>
        <w:noProof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C6B92" w14:textId="77777777" w:rsidR="00117D0D" w:rsidRDefault="00117D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408AF" w14:textId="77777777" w:rsidR="00BD3745" w:rsidRDefault="00BD3745">
      <w:pPr>
        <w:spacing w:after="0" w:line="240" w:lineRule="auto"/>
      </w:pPr>
      <w:r>
        <w:separator/>
      </w:r>
    </w:p>
  </w:footnote>
  <w:footnote w:type="continuationSeparator" w:id="0">
    <w:p w14:paraId="7A04796C" w14:textId="77777777" w:rsidR="00BD3745" w:rsidRDefault="00BD3745">
      <w:pPr>
        <w:spacing w:after="0" w:line="240" w:lineRule="auto"/>
      </w:pPr>
      <w:r>
        <w:continuationSeparator/>
      </w:r>
    </w:p>
  </w:footnote>
  <w:footnote w:id="1">
    <w:p w14:paraId="5ADDAC7F" w14:textId="6D653DE6" w:rsidR="004145B7" w:rsidRDefault="004145B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16C4">
        <w:rPr>
          <w:i/>
          <w:iCs/>
        </w:rPr>
        <w:t xml:space="preserve">The simplest way to resolve this is for the School Association to pass a motion e.g. “to reimburse </w:t>
      </w:r>
      <w:r>
        <w:rPr>
          <w:i/>
          <w:iCs/>
        </w:rPr>
        <w:t>Jane</w:t>
      </w:r>
      <w:r w:rsidRPr="005A16C4">
        <w:rPr>
          <w:i/>
          <w:iCs/>
        </w:rPr>
        <w:t xml:space="preserve"> Smith </w:t>
      </w:r>
      <w:r w:rsidRPr="0007373E">
        <w:rPr>
          <w:i/>
          <w:iCs/>
        </w:rPr>
        <w:t>for Barbecue Supplies</w:t>
      </w:r>
      <w:r>
        <w:rPr>
          <w:i/>
          <w:iCs/>
        </w:rPr>
        <w:t xml:space="preserve"> </w:t>
      </w:r>
      <w:r w:rsidRPr="005A16C4">
        <w:rPr>
          <w:i/>
          <w:iCs/>
        </w:rPr>
        <w:t>up to $200 upon the presentation of receipts to the Treasurer</w:t>
      </w:r>
      <w:r>
        <w:rPr>
          <w:i/>
          <w:iCs/>
        </w:rPr>
        <w:t>”</w:t>
      </w:r>
      <w:r w:rsidRPr="005A16C4">
        <w:rPr>
          <w:i/>
          <w:iCs/>
        </w:rPr>
        <w:t>, where the estimated value is $1</w:t>
      </w:r>
      <w:r w:rsidR="005A16C4">
        <w:rPr>
          <w:i/>
          <w:iCs/>
        </w:rPr>
        <w:t>50 but is uncertain</w:t>
      </w:r>
      <w:r w:rsidRPr="005A16C4">
        <w:rPr>
          <w:i/>
          <w:iCs/>
        </w:rPr>
        <w:t>.</w:t>
      </w:r>
    </w:p>
  </w:footnote>
  <w:footnote w:id="2">
    <w:p w14:paraId="3E3BF736" w14:textId="45B144FF" w:rsidR="003A0158" w:rsidRPr="003A0158" w:rsidRDefault="003A0158" w:rsidP="003A0158">
      <w:pPr>
        <w:rPr>
          <w:i/>
          <w:iCs/>
        </w:rPr>
      </w:pPr>
      <w:r>
        <w:rPr>
          <w:rStyle w:val="FootnoteReference"/>
        </w:rPr>
        <w:footnoteRef/>
      </w:r>
      <w:r>
        <w:t xml:space="preserve"> </w:t>
      </w:r>
      <w:r>
        <w:rPr>
          <w:i/>
          <w:iCs/>
        </w:rPr>
        <w:t>I</w:t>
      </w:r>
      <w:r w:rsidRPr="004E1E87">
        <w:rPr>
          <w:i/>
          <w:iCs/>
        </w:rPr>
        <w:t xml:space="preserve">n agreeing membership, the Committee needs to consider the size of the </w:t>
      </w:r>
      <w:r>
        <w:rPr>
          <w:i/>
          <w:iCs/>
        </w:rPr>
        <w:t>Sub-Committee</w:t>
      </w:r>
      <w:r w:rsidRPr="004E1E87">
        <w:rPr>
          <w:i/>
          <w:iCs/>
        </w:rPr>
        <w:t xml:space="preserve">. Larger groups can slow actions and decision-making, and can make it difficult to arrange suitable meeting times and locations.  </w:t>
      </w:r>
    </w:p>
  </w:footnote>
  <w:footnote w:id="3">
    <w:p w14:paraId="407A4E23" w14:textId="5F098AFA" w:rsidR="003A0158" w:rsidRDefault="003A0158" w:rsidP="003A0158">
      <w:r>
        <w:rPr>
          <w:rStyle w:val="FootnoteReference"/>
        </w:rPr>
        <w:footnoteRef/>
      </w:r>
      <w:r>
        <w:t xml:space="preserve"> </w:t>
      </w:r>
      <w:r>
        <w:rPr>
          <w:i/>
          <w:iCs/>
        </w:rPr>
        <w:t>T</w:t>
      </w:r>
      <w:r w:rsidRPr="004E1E87">
        <w:rPr>
          <w:i/>
          <w:iCs/>
        </w:rPr>
        <w:t xml:space="preserve">he </w:t>
      </w:r>
      <w:r>
        <w:rPr>
          <w:i/>
          <w:iCs/>
        </w:rPr>
        <w:t>Sub-Committee</w:t>
      </w:r>
      <w:r w:rsidRPr="004E1E87">
        <w:rPr>
          <w:i/>
          <w:iCs/>
        </w:rPr>
        <w:t xml:space="preserve"> Chair</w:t>
      </w:r>
      <w:r>
        <w:rPr>
          <w:i/>
          <w:iCs/>
        </w:rPr>
        <w:t>person</w:t>
      </w:r>
      <w:r w:rsidRPr="004E1E87">
        <w:rPr>
          <w:i/>
          <w:iCs/>
        </w:rPr>
        <w:t xml:space="preserve"> does not exercise the same powers within the School Association as the Chairperson of the School Association Committee.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90B22" w14:textId="77777777" w:rsidR="00117D0D" w:rsidRDefault="00117D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6168960"/>
      <w:docPartObj>
        <w:docPartGallery w:val="Watermarks"/>
        <w:docPartUnique/>
      </w:docPartObj>
    </w:sdtPr>
    <w:sdtEndPr/>
    <w:sdtContent>
      <w:p w14:paraId="45CC6272" w14:textId="5A9A604B" w:rsidR="00117D0D" w:rsidRDefault="00BD3745">
        <w:pPr>
          <w:pStyle w:val="Header"/>
        </w:pPr>
        <w:r>
          <w:rPr>
            <w:noProof/>
          </w:rPr>
          <w:pict w14:anchorId="574E8AF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45F2E" w14:textId="77777777" w:rsidR="00117D0D" w:rsidRDefault="00117D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F48AB"/>
    <w:multiLevelType w:val="hybridMultilevel"/>
    <w:tmpl w:val="087CCB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C265C"/>
    <w:multiLevelType w:val="hybridMultilevel"/>
    <w:tmpl w:val="C3D8C8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500F1"/>
    <w:multiLevelType w:val="hybridMultilevel"/>
    <w:tmpl w:val="95E871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B14F5"/>
    <w:multiLevelType w:val="hybridMultilevel"/>
    <w:tmpl w:val="6B5C1D9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E16F4"/>
    <w:multiLevelType w:val="hybridMultilevel"/>
    <w:tmpl w:val="770C7E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F6133"/>
    <w:multiLevelType w:val="hybridMultilevel"/>
    <w:tmpl w:val="7842E2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46A6E"/>
    <w:multiLevelType w:val="hybridMultilevel"/>
    <w:tmpl w:val="75BC47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86B6A"/>
    <w:multiLevelType w:val="multilevel"/>
    <w:tmpl w:val="CFA8D6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7C06022"/>
    <w:multiLevelType w:val="multilevel"/>
    <w:tmpl w:val="14C66A92"/>
    <w:lvl w:ilvl="0">
      <w:start w:val="1"/>
      <w:numFmt w:val="decimal"/>
      <w:isLgl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88F6795"/>
    <w:multiLevelType w:val="hybridMultilevel"/>
    <w:tmpl w:val="2F88DF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472F14"/>
    <w:multiLevelType w:val="multilevel"/>
    <w:tmpl w:val="3260D5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C790DA6"/>
    <w:multiLevelType w:val="hybridMultilevel"/>
    <w:tmpl w:val="7D2C75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0555F2"/>
    <w:multiLevelType w:val="hybridMultilevel"/>
    <w:tmpl w:val="EA3C9F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3E577A"/>
    <w:multiLevelType w:val="hybridMultilevel"/>
    <w:tmpl w:val="3CEECE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573C02"/>
    <w:multiLevelType w:val="hybridMultilevel"/>
    <w:tmpl w:val="8C02B1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0C0989"/>
    <w:multiLevelType w:val="hybridMultilevel"/>
    <w:tmpl w:val="7A7A22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602F4A"/>
    <w:multiLevelType w:val="hybridMultilevel"/>
    <w:tmpl w:val="B84A61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2E1CFA"/>
    <w:multiLevelType w:val="hybridMultilevel"/>
    <w:tmpl w:val="943658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82327B"/>
    <w:multiLevelType w:val="hybridMultilevel"/>
    <w:tmpl w:val="C498B0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AA59A6"/>
    <w:multiLevelType w:val="hybridMultilevel"/>
    <w:tmpl w:val="FA3696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A24561"/>
    <w:multiLevelType w:val="multilevel"/>
    <w:tmpl w:val="CFA8D6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6372BFF"/>
    <w:multiLevelType w:val="hybridMultilevel"/>
    <w:tmpl w:val="2CE241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7A328C"/>
    <w:multiLevelType w:val="hybridMultilevel"/>
    <w:tmpl w:val="A23693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051651"/>
    <w:multiLevelType w:val="hybridMultilevel"/>
    <w:tmpl w:val="B6EE7F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E36033"/>
    <w:multiLevelType w:val="hybridMultilevel"/>
    <w:tmpl w:val="9D404B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446DC7"/>
    <w:multiLevelType w:val="hybridMultilevel"/>
    <w:tmpl w:val="442A55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AA73B6"/>
    <w:multiLevelType w:val="multilevel"/>
    <w:tmpl w:val="CFA8D6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9877D25"/>
    <w:multiLevelType w:val="multilevel"/>
    <w:tmpl w:val="583C8A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CB4644E"/>
    <w:multiLevelType w:val="multilevel"/>
    <w:tmpl w:val="BEC66772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6F830ED"/>
    <w:multiLevelType w:val="hybridMultilevel"/>
    <w:tmpl w:val="6FF0A5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3C71AD"/>
    <w:multiLevelType w:val="multilevel"/>
    <w:tmpl w:val="CFA8D6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76221F0"/>
    <w:multiLevelType w:val="hybridMultilevel"/>
    <w:tmpl w:val="47D4E4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8E1297"/>
    <w:multiLevelType w:val="hybridMultilevel"/>
    <w:tmpl w:val="DF3CB00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5A0D4F"/>
    <w:multiLevelType w:val="hybridMultilevel"/>
    <w:tmpl w:val="9266DD3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7526BE"/>
    <w:multiLevelType w:val="hybridMultilevel"/>
    <w:tmpl w:val="187A43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4D250E"/>
    <w:multiLevelType w:val="hybridMultilevel"/>
    <w:tmpl w:val="DCF689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5B230E"/>
    <w:multiLevelType w:val="hybridMultilevel"/>
    <w:tmpl w:val="039A6F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343302"/>
    <w:multiLevelType w:val="multilevel"/>
    <w:tmpl w:val="CFA8D6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C7355D"/>
    <w:multiLevelType w:val="hybridMultilevel"/>
    <w:tmpl w:val="FC6A1B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8D7D02"/>
    <w:multiLevelType w:val="multilevel"/>
    <w:tmpl w:val="CFA8D6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D8A69BA"/>
    <w:multiLevelType w:val="multilevel"/>
    <w:tmpl w:val="CFA8D6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09751591">
    <w:abstractNumId w:val="28"/>
  </w:num>
  <w:num w:numId="2" w16cid:durableId="1344816719">
    <w:abstractNumId w:val="28"/>
  </w:num>
  <w:num w:numId="3" w16cid:durableId="100351314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11666239">
    <w:abstractNumId w:val="18"/>
  </w:num>
  <w:num w:numId="5" w16cid:durableId="42410452">
    <w:abstractNumId w:val="0"/>
  </w:num>
  <w:num w:numId="6" w16cid:durableId="1293100371">
    <w:abstractNumId w:val="17"/>
  </w:num>
  <w:num w:numId="7" w16cid:durableId="1539733820">
    <w:abstractNumId w:val="31"/>
  </w:num>
  <w:num w:numId="8" w16cid:durableId="786661015">
    <w:abstractNumId w:val="15"/>
  </w:num>
  <w:num w:numId="9" w16cid:durableId="413356541">
    <w:abstractNumId w:val="2"/>
  </w:num>
  <w:num w:numId="10" w16cid:durableId="298000446">
    <w:abstractNumId w:val="12"/>
  </w:num>
  <w:num w:numId="11" w16cid:durableId="75783884">
    <w:abstractNumId w:val="4"/>
  </w:num>
  <w:num w:numId="12" w16cid:durableId="1294091215">
    <w:abstractNumId w:val="16"/>
  </w:num>
  <w:num w:numId="13" w16cid:durableId="1054887955">
    <w:abstractNumId w:val="11"/>
  </w:num>
  <w:num w:numId="14" w16cid:durableId="868953713">
    <w:abstractNumId w:val="34"/>
  </w:num>
  <w:num w:numId="15" w16cid:durableId="1326670708">
    <w:abstractNumId w:val="6"/>
  </w:num>
  <w:num w:numId="16" w16cid:durableId="304555527">
    <w:abstractNumId w:val="5"/>
  </w:num>
  <w:num w:numId="17" w16cid:durableId="623079790">
    <w:abstractNumId w:val="20"/>
  </w:num>
  <w:num w:numId="18" w16cid:durableId="259678926">
    <w:abstractNumId w:val="10"/>
  </w:num>
  <w:num w:numId="19" w16cid:durableId="514467062">
    <w:abstractNumId w:val="26"/>
  </w:num>
  <w:num w:numId="20" w16cid:durableId="1029985040">
    <w:abstractNumId w:val="30"/>
  </w:num>
  <w:num w:numId="21" w16cid:durableId="1207598654">
    <w:abstractNumId w:val="40"/>
  </w:num>
  <w:num w:numId="22" w16cid:durableId="546841135">
    <w:abstractNumId w:val="7"/>
  </w:num>
  <w:num w:numId="23" w16cid:durableId="2075199012">
    <w:abstractNumId w:val="22"/>
  </w:num>
  <w:num w:numId="24" w16cid:durableId="2046177864">
    <w:abstractNumId w:val="39"/>
  </w:num>
  <w:num w:numId="25" w16cid:durableId="111437146">
    <w:abstractNumId w:val="37"/>
  </w:num>
  <w:num w:numId="26" w16cid:durableId="622272300">
    <w:abstractNumId w:val="8"/>
  </w:num>
  <w:num w:numId="27" w16cid:durableId="2111309969">
    <w:abstractNumId w:val="27"/>
  </w:num>
  <w:num w:numId="28" w16cid:durableId="16726390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45348602">
    <w:abstractNumId w:val="38"/>
  </w:num>
  <w:num w:numId="30" w16cid:durableId="1455950562">
    <w:abstractNumId w:val="23"/>
  </w:num>
  <w:num w:numId="31" w16cid:durableId="871646242">
    <w:abstractNumId w:val="14"/>
  </w:num>
  <w:num w:numId="32" w16cid:durableId="1433434528">
    <w:abstractNumId w:val="21"/>
  </w:num>
  <w:num w:numId="33" w16cid:durableId="33522635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5124705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9718604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9369587">
    <w:abstractNumId w:val="9"/>
  </w:num>
  <w:num w:numId="37" w16cid:durableId="2016613809">
    <w:abstractNumId w:val="36"/>
  </w:num>
  <w:num w:numId="38" w16cid:durableId="1238779947">
    <w:abstractNumId w:val="29"/>
  </w:num>
  <w:num w:numId="39" w16cid:durableId="19815725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88588914">
    <w:abstractNumId w:val="1"/>
  </w:num>
  <w:num w:numId="41" w16cid:durableId="1549758386">
    <w:abstractNumId w:val="24"/>
  </w:num>
  <w:num w:numId="42" w16cid:durableId="123084583">
    <w:abstractNumId w:val="35"/>
  </w:num>
  <w:num w:numId="43" w16cid:durableId="1254128310">
    <w:abstractNumId w:val="33"/>
  </w:num>
  <w:num w:numId="44" w16cid:durableId="2067491839">
    <w:abstractNumId w:val="32"/>
  </w:num>
  <w:num w:numId="45" w16cid:durableId="74962058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666737969">
    <w:abstractNumId w:val="3"/>
  </w:num>
  <w:num w:numId="47" w16cid:durableId="926117632">
    <w:abstractNumId w:val="25"/>
  </w:num>
  <w:num w:numId="48" w16cid:durableId="896817655">
    <w:abstractNumId w:val="19"/>
  </w:num>
  <w:num w:numId="49" w16cid:durableId="1140000892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BC8"/>
    <w:rsid w:val="00004095"/>
    <w:rsid w:val="00011155"/>
    <w:rsid w:val="000112DB"/>
    <w:rsid w:val="00016BC1"/>
    <w:rsid w:val="000202B2"/>
    <w:rsid w:val="00022D01"/>
    <w:rsid w:val="00025888"/>
    <w:rsid w:val="000308C0"/>
    <w:rsid w:val="000370C6"/>
    <w:rsid w:val="00041A08"/>
    <w:rsid w:val="00046FD1"/>
    <w:rsid w:val="000548D5"/>
    <w:rsid w:val="00056680"/>
    <w:rsid w:val="00062FB4"/>
    <w:rsid w:val="000634EA"/>
    <w:rsid w:val="00066A36"/>
    <w:rsid w:val="000876D2"/>
    <w:rsid w:val="000E3CD6"/>
    <w:rsid w:val="000E593D"/>
    <w:rsid w:val="000F2B92"/>
    <w:rsid w:val="00105E79"/>
    <w:rsid w:val="001156F2"/>
    <w:rsid w:val="00116796"/>
    <w:rsid w:val="00117D0D"/>
    <w:rsid w:val="0012644C"/>
    <w:rsid w:val="0013060D"/>
    <w:rsid w:val="0013669D"/>
    <w:rsid w:val="00141659"/>
    <w:rsid w:val="001439D9"/>
    <w:rsid w:val="001501FF"/>
    <w:rsid w:val="00152492"/>
    <w:rsid w:val="00155516"/>
    <w:rsid w:val="001658BE"/>
    <w:rsid w:val="0016743F"/>
    <w:rsid w:val="001872D2"/>
    <w:rsid w:val="00192B31"/>
    <w:rsid w:val="001A7A3F"/>
    <w:rsid w:val="001B3EDD"/>
    <w:rsid w:val="001B75E8"/>
    <w:rsid w:val="001C0521"/>
    <w:rsid w:val="001C4F40"/>
    <w:rsid w:val="001C76F5"/>
    <w:rsid w:val="001D15BA"/>
    <w:rsid w:val="001D3715"/>
    <w:rsid w:val="001E1626"/>
    <w:rsid w:val="001E2133"/>
    <w:rsid w:val="001E2286"/>
    <w:rsid w:val="001E6FC7"/>
    <w:rsid w:val="0022720A"/>
    <w:rsid w:val="00230151"/>
    <w:rsid w:val="00237F83"/>
    <w:rsid w:val="00243361"/>
    <w:rsid w:val="00251AE0"/>
    <w:rsid w:val="00262EB9"/>
    <w:rsid w:val="00267A37"/>
    <w:rsid w:val="0028154A"/>
    <w:rsid w:val="0028337B"/>
    <w:rsid w:val="002853D7"/>
    <w:rsid w:val="002B1CFD"/>
    <w:rsid w:val="002B6627"/>
    <w:rsid w:val="002C0D27"/>
    <w:rsid w:val="002C2286"/>
    <w:rsid w:val="002C4F2A"/>
    <w:rsid w:val="002D7A21"/>
    <w:rsid w:val="00302424"/>
    <w:rsid w:val="00302DAB"/>
    <w:rsid w:val="00313022"/>
    <w:rsid w:val="00317786"/>
    <w:rsid w:val="00325195"/>
    <w:rsid w:val="003332BC"/>
    <w:rsid w:val="00336683"/>
    <w:rsid w:val="00344601"/>
    <w:rsid w:val="00346CC1"/>
    <w:rsid w:val="00353012"/>
    <w:rsid w:val="003532F9"/>
    <w:rsid w:val="00370A45"/>
    <w:rsid w:val="00374012"/>
    <w:rsid w:val="003818C2"/>
    <w:rsid w:val="00397931"/>
    <w:rsid w:val="003A0158"/>
    <w:rsid w:val="003A7EF6"/>
    <w:rsid w:val="003B3B14"/>
    <w:rsid w:val="003C4590"/>
    <w:rsid w:val="003E2FC6"/>
    <w:rsid w:val="003E67C2"/>
    <w:rsid w:val="003E7496"/>
    <w:rsid w:val="003F078C"/>
    <w:rsid w:val="003F09BE"/>
    <w:rsid w:val="003F0C6D"/>
    <w:rsid w:val="00407331"/>
    <w:rsid w:val="004145B7"/>
    <w:rsid w:val="00417F18"/>
    <w:rsid w:val="004225EC"/>
    <w:rsid w:val="00423E0A"/>
    <w:rsid w:val="00425E21"/>
    <w:rsid w:val="004279D7"/>
    <w:rsid w:val="004448A9"/>
    <w:rsid w:val="00456D3A"/>
    <w:rsid w:val="004630D5"/>
    <w:rsid w:val="00470D88"/>
    <w:rsid w:val="0047777E"/>
    <w:rsid w:val="004860BA"/>
    <w:rsid w:val="004941E5"/>
    <w:rsid w:val="0049431B"/>
    <w:rsid w:val="004A4130"/>
    <w:rsid w:val="004B0A45"/>
    <w:rsid w:val="004C08D7"/>
    <w:rsid w:val="004C760E"/>
    <w:rsid w:val="004D26BE"/>
    <w:rsid w:val="004D41D1"/>
    <w:rsid w:val="004E1E87"/>
    <w:rsid w:val="004E22E5"/>
    <w:rsid w:val="004E4C00"/>
    <w:rsid w:val="004F792B"/>
    <w:rsid w:val="00513202"/>
    <w:rsid w:val="00513B47"/>
    <w:rsid w:val="005222FF"/>
    <w:rsid w:val="005249A6"/>
    <w:rsid w:val="00533CC7"/>
    <w:rsid w:val="00545E0F"/>
    <w:rsid w:val="00552F96"/>
    <w:rsid w:val="0056419A"/>
    <w:rsid w:val="00564D73"/>
    <w:rsid w:val="00566CDA"/>
    <w:rsid w:val="0057555F"/>
    <w:rsid w:val="00575A89"/>
    <w:rsid w:val="005816B3"/>
    <w:rsid w:val="00592F86"/>
    <w:rsid w:val="0059611E"/>
    <w:rsid w:val="005A16C4"/>
    <w:rsid w:val="005A21D2"/>
    <w:rsid w:val="005A60D0"/>
    <w:rsid w:val="005B0989"/>
    <w:rsid w:val="005B1830"/>
    <w:rsid w:val="005B278C"/>
    <w:rsid w:val="005B3357"/>
    <w:rsid w:val="005C3E15"/>
    <w:rsid w:val="005D373E"/>
    <w:rsid w:val="005D41B6"/>
    <w:rsid w:val="005F3B4F"/>
    <w:rsid w:val="00604769"/>
    <w:rsid w:val="0061036A"/>
    <w:rsid w:val="00616B35"/>
    <w:rsid w:val="00624DA8"/>
    <w:rsid w:val="0066429D"/>
    <w:rsid w:val="006709B6"/>
    <w:rsid w:val="0067446B"/>
    <w:rsid w:val="00681B9C"/>
    <w:rsid w:val="006853A1"/>
    <w:rsid w:val="00690F8A"/>
    <w:rsid w:val="00695BE5"/>
    <w:rsid w:val="00696FFC"/>
    <w:rsid w:val="006A3DFF"/>
    <w:rsid w:val="006A42F0"/>
    <w:rsid w:val="006A445C"/>
    <w:rsid w:val="006B5936"/>
    <w:rsid w:val="006C3A36"/>
    <w:rsid w:val="006D4C5B"/>
    <w:rsid w:val="006E099E"/>
    <w:rsid w:val="006E1A7A"/>
    <w:rsid w:val="006E21EB"/>
    <w:rsid w:val="006E6777"/>
    <w:rsid w:val="006F153B"/>
    <w:rsid w:val="006F3577"/>
    <w:rsid w:val="006F7AC5"/>
    <w:rsid w:val="00702162"/>
    <w:rsid w:val="00702B97"/>
    <w:rsid w:val="00710243"/>
    <w:rsid w:val="007105AA"/>
    <w:rsid w:val="00714D4F"/>
    <w:rsid w:val="007155B6"/>
    <w:rsid w:val="0071605A"/>
    <w:rsid w:val="00725BAF"/>
    <w:rsid w:val="00727377"/>
    <w:rsid w:val="0075797B"/>
    <w:rsid w:val="00766D83"/>
    <w:rsid w:val="00781CDA"/>
    <w:rsid w:val="007834B9"/>
    <w:rsid w:val="00792635"/>
    <w:rsid w:val="007938A3"/>
    <w:rsid w:val="007A374D"/>
    <w:rsid w:val="007B0903"/>
    <w:rsid w:val="007B6D37"/>
    <w:rsid w:val="007D32C9"/>
    <w:rsid w:val="007E0E23"/>
    <w:rsid w:val="007E5C4D"/>
    <w:rsid w:val="007F4A08"/>
    <w:rsid w:val="00806575"/>
    <w:rsid w:val="00806A45"/>
    <w:rsid w:val="00821D90"/>
    <w:rsid w:val="00823A38"/>
    <w:rsid w:val="00837414"/>
    <w:rsid w:val="0084671F"/>
    <w:rsid w:val="00882DFE"/>
    <w:rsid w:val="008862F2"/>
    <w:rsid w:val="008A5D7A"/>
    <w:rsid w:val="008C5FC4"/>
    <w:rsid w:val="008D1A08"/>
    <w:rsid w:val="008F2A53"/>
    <w:rsid w:val="008F30F9"/>
    <w:rsid w:val="008F407B"/>
    <w:rsid w:val="00910ED5"/>
    <w:rsid w:val="00914035"/>
    <w:rsid w:val="009148C8"/>
    <w:rsid w:val="00915B0F"/>
    <w:rsid w:val="00915EB0"/>
    <w:rsid w:val="00917F8D"/>
    <w:rsid w:val="00943E14"/>
    <w:rsid w:val="00946647"/>
    <w:rsid w:val="009609EC"/>
    <w:rsid w:val="00963474"/>
    <w:rsid w:val="00973C84"/>
    <w:rsid w:val="00990579"/>
    <w:rsid w:val="009A43DD"/>
    <w:rsid w:val="009B0739"/>
    <w:rsid w:val="009B595F"/>
    <w:rsid w:val="009C4BAF"/>
    <w:rsid w:val="009D056E"/>
    <w:rsid w:val="00A04845"/>
    <w:rsid w:val="00A07B0E"/>
    <w:rsid w:val="00A10CF3"/>
    <w:rsid w:val="00A15CDE"/>
    <w:rsid w:val="00A34552"/>
    <w:rsid w:val="00A40E15"/>
    <w:rsid w:val="00A502C9"/>
    <w:rsid w:val="00A64793"/>
    <w:rsid w:val="00A65FB6"/>
    <w:rsid w:val="00A72122"/>
    <w:rsid w:val="00A77CD2"/>
    <w:rsid w:val="00AA04B5"/>
    <w:rsid w:val="00AA310E"/>
    <w:rsid w:val="00AB1BC8"/>
    <w:rsid w:val="00AC51D4"/>
    <w:rsid w:val="00AC57D4"/>
    <w:rsid w:val="00AD65BE"/>
    <w:rsid w:val="00AD74A9"/>
    <w:rsid w:val="00AE1E0A"/>
    <w:rsid w:val="00AF7610"/>
    <w:rsid w:val="00B05990"/>
    <w:rsid w:val="00B11490"/>
    <w:rsid w:val="00B227DB"/>
    <w:rsid w:val="00B3187C"/>
    <w:rsid w:val="00B528E4"/>
    <w:rsid w:val="00B52F70"/>
    <w:rsid w:val="00B60279"/>
    <w:rsid w:val="00B60FBB"/>
    <w:rsid w:val="00B631FA"/>
    <w:rsid w:val="00B676AA"/>
    <w:rsid w:val="00B77264"/>
    <w:rsid w:val="00B77AF4"/>
    <w:rsid w:val="00B77E9D"/>
    <w:rsid w:val="00B93FD5"/>
    <w:rsid w:val="00B97DC9"/>
    <w:rsid w:val="00BC6590"/>
    <w:rsid w:val="00BD3745"/>
    <w:rsid w:val="00C04222"/>
    <w:rsid w:val="00C07A1C"/>
    <w:rsid w:val="00C10BCB"/>
    <w:rsid w:val="00C20171"/>
    <w:rsid w:val="00C330D6"/>
    <w:rsid w:val="00C371B1"/>
    <w:rsid w:val="00C640DD"/>
    <w:rsid w:val="00C7494E"/>
    <w:rsid w:val="00C7646A"/>
    <w:rsid w:val="00C76677"/>
    <w:rsid w:val="00C81F2C"/>
    <w:rsid w:val="00C851C9"/>
    <w:rsid w:val="00C955C7"/>
    <w:rsid w:val="00C9651C"/>
    <w:rsid w:val="00C96A4A"/>
    <w:rsid w:val="00CA2431"/>
    <w:rsid w:val="00CA3A0D"/>
    <w:rsid w:val="00CA6F21"/>
    <w:rsid w:val="00CB113B"/>
    <w:rsid w:val="00CB219C"/>
    <w:rsid w:val="00CB47CC"/>
    <w:rsid w:val="00CC491C"/>
    <w:rsid w:val="00CD591A"/>
    <w:rsid w:val="00CF7541"/>
    <w:rsid w:val="00D078FF"/>
    <w:rsid w:val="00D07DFE"/>
    <w:rsid w:val="00D108E9"/>
    <w:rsid w:val="00D13B21"/>
    <w:rsid w:val="00D1458A"/>
    <w:rsid w:val="00D175A2"/>
    <w:rsid w:val="00D24676"/>
    <w:rsid w:val="00D25C37"/>
    <w:rsid w:val="00D26956"/>
    <w:rsid w:val="00D30F6E"/>
    <w:rsid w:val="00D34A5C"/>
    <w:rsid w:val="00D4534C"/>
    <w:rsid w:val="00D46B9E"/>
    <w:rsid w:val="00D7434C"/>
    <w:rsid w:val="00D74F06"/>
    <w:rsid w:val="00D823D6"/>
    <w:rsid w:val="00D86EA7"/>
    <w:rsid w:val="00D90000"/>
    <w:rsid w:val="00D9104C"/>
    <w:rsid w:val="00D91D64"/>
    <w:rsid w:val="00D94D04"/>
    <w:rsid w:val="00D967E5"/>
    <w:rsid w:val="00D9763B"/>
    <w:rsid w:val="00D9785D"/>
    <w:rsid w:val="00DA1B11"/>
    <w:rsid w:val="00DC7F3B"/>
    <w:rsid w:val="00DD175C"/>
    <w:rsid w:val="00DD64C2"/>
    <w:rsid w:val="00DE2AA1"/>
    <w:rsid w:val="00DE4158"/>
    <w:rsid w:val="00DF395E"/>
    <w:rsid w:val="00DF503B"/>
    <w:rsid w:val="00DF5888"/>
    <w:rsid w:val="00DF796D"/>
    <w:rsid w:val="00E03CFF"/>
    <w:rsid w:val="00E10159"/>
    <w:rsid w:val="00E11DDD"/>
    <w:rsid w:val="00E17101"/>
    <w:rsid w:val="00E33969"/>
    <w:rsid w:val="00E370AD"/>
    <w:rsid w:val="00E432AA"/>
    <w:rsid w:val="00E45FF9"/>
    <w:rsid w:val="00E5314B"/>
    <w:rsid w:val="00E5387E"/>
    <w:rsid w:val="00E538BC"/>
    <w:rsid w:val="00E62E85"/>
    <w:rsid w:val="00E63B12"/>
    <w:rsid w:val="00E64109"/>
    <w:rsid w:val="00E65677"/>
    <w:rsid w:val="00E84321"/>
    <w:rsid w:val="00E85CBC"/>
    <w:rsid w:val="00E87985"/>
    <w:rsid w:val="00EA5263"/>
    <w:rsid w:val="00EA682A"/>
    <w:rsid w:val="00EB715C"/>
    <w:rsid w:val="00EC1594"/>
    <w:rsid w:val="00EC2945"/>
    <w:rsid w:val="00EC63CC"/>
    <w:rsid w:val="00ED300A"/>
    <w:rsid w:val="00ED72FB"/>
    <w:rsid w:val="00EE40B4"/>
    <w:rsid w:val="00EF048E"/>
    <w:rsid w:val="00EF7362"/>
    <w:rsid w:val="00F03D56"/>
    <w:rsid w:val="00F10773"/>
    <w:rsid w:val="00F30748"/>
    <w:rsid w:val="00F37FC2"/>
    <w:rsid w:val="00F40E72"/>
    <w:rsid w:val="00F428E4"/>
    <w:rsid w:val="00F5319A"/>
    <w:rsid w:val="00F60A80"/>
    <w:rsid w:val="00F6498D"/>
    <w:rsid w:val="00F721AB"/>
    <w:rsid w:val="00F73982"/>
    <w:rsid w:val="00F74883"/>
    <w:rsid w:val="00F749EA"/>
    <w:rsid w:val="00F75416"/>
    <w:rsid w:val="00F76A23"/>
    <w:rsid w:val="00F85E83"/>
    <w:rsid w:val="00F87462"/>
    <w:rsid w:val="00F9749C"/>
    <w:rsid w:val="00FB56C1"/>
    <w:rsid w:val="00FC27C4"/>
    <w:rsid w:val="00FD54AB"/>
    <w:rsid w:val="00FE1119"/>
    <w:rsid w:val="00FE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112F2"/>
  <w15:docId w15:val="{F7A3DCC6-C07F-4A27-881A-A3F8A8EC1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 MT" w:eastAsia="Gill Sans MT" w:hAnsi="Gill Sans MT" w:cs="Gill Sans MT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BFA"/>
  </w:style>
  <w:style w:type="paragraph" w:styleId="Heading1">
    <w:name w:val="heading 1"/>
    <w:basedOn w:val="ListParagraph"/>
    <w:next w:val="Normal"/>
    <w:link w:val="Heading1Char"/>
    <w:uiPriority w:val="9"/>
    <w:qFormat/>
    <w:rsid w:val="00A07B0E"/>
    <w:pPr>
      <w:keepNext/>
      <w:numPr>
        <w:numId w:val="2"/>
      </w:numPr>
      <w:outlineLvl w:val="0"/>
    </w:pPr>
    <w:rPr>
      <w:rFonts w:eastAsiaTheme="minorEastAsia"/>
      <w:b/>
      <w:bCs/>
      <w:color w:val="000000" w:themeColor="text1"/>
      <w:sz w:val="24"/>
      <w:szCs w:val="24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A04845"/>
    <w:pPr>
      <w:keepNext/>
      <w:numPr>
        <w:ilvl w:val="1"/>
        <w:numId w:val="1"/>
      </w:numPr>
      <w:outlineLvl w:val="1"/>
    </w:pPr>
    <w:rPr>
      <w:rFonts w:eastAsiaTheme="minorEastAsia"/>
      <w:b/>
      <w:bCs/>
      <w:color w:val="000000" w:themeColor="text1"/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A04845"/>
    <w:pPr>
      <w:numPr>
        <w:ilvl w:val="2"/>
      </w:numPr>
      <w:outlineLvl w:val="2"/>
    </w:pPr>
  </w:style>
  <w:style w:type="paragraph" w:styleId="Heading4">
    <w:name w:val="heading 4"/>
    <w:basedOn w:val="Heading1"/>
    <w:next w:val="Normal"/>
    <w:uiPriority w:val="9"/>
    <w:unhideWhenUsed/>
    <w:qFormat/>
    <w:rsid w:val="00A04845"/>
    <w:pPr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6714FA"/>
    <w:pPr>
      <w:ind w:left="720"/>
      <w:contextualSpacing/>
    </w:pPr>
  </w:style>
  <w:style w:type="paragraph" w:styleId="NoSpacing">
    <w:name w:val="No Spacing"/>
    <w:uiPriority w:val="1"/>
    <w:qFormat/>
    <w:rsid w:val="00C17A6B"/>
    <w:pPr>
      <w:spacing w:after="0" w:line="240" w:lineRule="auto"/>
    </w:pPr>
    <w:rPr>
      <w:sz w:val="24"/>
    </w:rPr>
  </w:style>
  <w:style w:type="table" w:styleId="TableGrid">
    <w:name w:val="Table Grid"/>
    <w:basedOn w:val="TableNormal"/>
    <w:uiPriority w:val="39"/>
    <w:rsid w:val="00C17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77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790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1377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790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07B0E"/>
    <w:rPr>
      <w:rFonts w:eastAsiaTheme="minorEastAsia"/>
      <w:b/>
      <w:bCs/>
      <w:color w:val="000000" w:themeColor="tex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04845"/>
    <w:rPr>
      <w:rFonts w:eastAsiaTheme="minorEastAsia"/>
      <w:b/>
      <w:bCs/>
      <w:color w:val="000000" w:themeColor="tex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04845"/>
    <w:rPr>
      <w:rFonts w:eastAsiaTheme="minorEastAsia"/>
      <w:b/>
      <w:bCs/>
      <w:color w:val="000000" w:themeColor="text1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D743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434C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015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015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A0158"/>
    <w:rPr>
      <w:vertAlign w:val="superscript"/>
    </w:rPr>
  </w:style>
  <w:style w:type="paragraph" w:styleId="Revision">
    <w:name w:val="Revision"/>
    <w:hidden/>
    <w:uiPriority w:val="99"/>
    <w:semiHidden/>
    <w:rsid w:val="008F30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0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9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1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1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1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7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1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3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3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7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3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8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3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2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4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6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0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9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5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86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4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3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54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2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9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0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1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3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5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9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77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4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0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2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7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2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8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1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3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2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0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6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7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Sd3F+AgJS2pFkvEsdfbQBPni+A==">AMUW2mXxch/mAxeWq3IPwFCV6IFHU6O3fQcug7RM3SlEQPNqB7LdWZJY8f86Q3Ab6t1k2fQRF1j1+HwdGOPkO2p/Xt3cMZOw8t5ZVldesYbkHKKKNIrGfz8=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b5b554-41ab-4515-a410-f909fb64441a">
      <Terms xmlns="http://schemas.microsoft.com/office/infopath/2007/PartnerControls"/>
    </lcf76f155ced4ddcb4097134ff3c332f>
    <TaxCatchAll xmlns="11625c8b-7c1a-45e0-8d72-c61bb436515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D99A5DB7FD547B551B3EDDB75558D" ma:contentTypeVersion="18" ma:contentTypeDescription="Create a new document." ma:contentTypeScope="" ma:versionID="b584ba899e2c8a22fa2cf376252fb642">
  <xsd:schema xmlns:xsd="http://www.w3.org/2001/XMLSchema" xmlns:xs="http://www.w3.org/2001/XMLSchema" xmlns:p="http://schemas.microsoft.com/office/2006/metadata/properties" xmlns:ns2="5fb5b554-41ab-4515-a410-f909fb64441a" xmlns:ns3="cd860391-2884-4c5d-9f75-e6d107802251" xmlns:ns4="11625c8b-7c1a-45e0-8d72-c61bb4365150" targetNamespace="http://schemas.microsoft.com/office/2006/metadata/properties" ma:root="true" ma:fieldsID="cb17e4e70f129558224eb5c26f124f60" ns2:_="" ns3:_="" ns4:_="">
    <xsd:import namespace="5fb5b554-41ab-4515-a410-f909fb64441a"/>
    <xsd:import namespace="cd860391-2884-4c5d-9f75-e6d107802251"/>
    <xsd:import namespace="11625c8b-7c1a-45e0-8d72-c61bb43651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5b554-41ab-4515-a410-f909fb6444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af931f9-a247-4f3d-bfd9-18570e4c9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60391-2884-4c5d-9f75-e6d10780225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25c8b-7c1a-45e0-8d72-c61bb436515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6257f07-ee83-45ed-b099-70020be99a52}" ma:internalName="TaxCatchAll" ma:showField="CatchAllData" ma:web="11625c8b-7c1a-45e0-8d72-c61bb43651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59370E-2A42-4742-A024-C33DB55ACD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CE565C41-40E7-47D5-9C12-17B851BF9A7C}">
  <ds:schemaRefs>
    <ds:schemaRef ds:uri="http://schemas.microsoft.com/office/2006/metadata/properties"/>
    <ds:schemaRef ds:uri="http://schemas.microsoft.com/office/infopath/2007/PartnerControls"/>
    <ds:schemaRef ds:uri="5fb5b554-41ab-4515-a410-f909fb64441a"/>
    <ds:schemaRef ds:uri="11625c8b-7c1a-45e0-8d72-c61bb4365150"/>
  </ds:schemaRefs>
</ds:datastoreItem>
</file>

<file path=customXml/itemProps4.xml><?xml version="1.0" encoding="utf-8"?>
<ds:datastoreItem xmlns:ds="http://schemas.openxmlformats.org/officeDocument/2006/customXml" ds:itemID="{8E0B295F-7222-48B7-A368-6F6323A27CA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7F1DCB9-4739-43D6-A241-AD7EA9F8D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b5b554-41ab-4515-a410-f909fb64441a"/>
    <ds:schemaRef ds:uri="cd860391-2884-4c5d-9f75-e6d107802251"/>
    <ds:schemaRef ds:uri="11625c8b-7c1a-45e0-8d72-c61bb43651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3473</TotalTime>
  <Pages>1</Pages>
  <Words>1838</Words>
  <Characters>10483</Characters>
  <Application>Microsoft Office Word</Application>
  <DocSecurity>4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Green</dc:creator>
  <cp:keywords/>
  <cp:lastModifiedBy>Jessica Bennett</cp:lastModifiedBy>
  <cp:revision>122</cp:revision>
  <cp:lastPrinted>2024-03-09T05:03:00Z</cp:lastPrinted>
  <dcterms:created xsi:type="dcterms:W3CDTF">2023-05-02T00:34:00Z</dcterms:created>
  <dcterms:modified xsi:type="dcterms:W3CDTF">2026-03-13T01:24:00Z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0x0101005EDD99A5DB7FD547B551B3EDDB75558D</vt:lpwstr>
  </property>
  <property fmtid="{D5CDD505-2E9C-101B-9397-08002B2CF9AE}" pid="3" name="MediaServiceImageTags">
    <vt:lpwstr/>
  </property>
</Properties>
</file>